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D1" w:rsidRPr="00993CD1" w:rsidRDefault="009723FD" w:rsidP="00993CD1">
      <w:pPr>
        <w:pStyle w:val="NoSpacing"/>
        <w:jc w:val="center"/>
        <w:rPr>
          <w:rFonts w:cstheme="minorHAnsi"/>
          <w:sz w:val="36"/>
          <w:szCs w:val="36"/>
        </w:rPr>
      </w:pPr>
      <w:bookmarkStart w:id="0" w:name="_GoBack"/>
      <w:bookmarkEnd w:id="0"/>
      <w:r w:rsidRPr="00993CD1">
        <w:rPr>
          <w:rFonts w:cstheme="minorHAnsi"/>
          <w:sz w:val="36"/>
          <w:szCs w:val="36"/>
        </w:rPr>
        <w:t>LBCC Occupational Therapy Assistant Program</w:t>
      </w:r>
      <w:r w:rsidRPr="00993CD1">
        <w:rPr>
          <w:rFonts w:cstheme="minorHAnsi"/>
          <w:sz w:val="36"/>
          <w:szCs w:val="36"/>
        </w:rPr>
        <w:br/>
        <w:t>Course Syllabus</w:t>
      </w:r>
      <w:r w:rsidRPr="00993CD1">
        <w:rPr>
          <w:rFonts w:cstheme="minorHAnsi"/>
          <w:sz w:val="36"/>
          <w:szCs w:val="36"/>
        </w:rPr>
        <w:br/>
      </w:r>
      <w:r w:rsidR="00886635">
        <w:rPr>
          <w:rFonts w:cstheme="minorHAnsi"/>
          <w:sz w:val="36"/>
          <w:szCs w:val="36"/>
        </w:rPr>
        <w:t xml:space="preserve">OTA 240 </w:t>
      </w:r>
      <w:r w:rsidR="00263879">
        <w:rPr>
          <w:rFonts w:cstheme="minorHAnsi"/>
          <w:sz w:val="36"/>
          <w:szCs w:val="36"/>
        </w:rPr>
        <w:t xml:space="preserve">Administration </w:t>
      </w:r>
      <w:r w:rsidR="00886635">
        <w:rPr>
          <w:rFonts w:cstheme="minorHAnsi"/>
          <w:sz w:val="36"/>
          <w:szCs w:val="36"/>
        </w:rPr>
        <w:t>and</w:t>
      </w:r>
      <w:r w:rsidR="00263879">
        <w:rPr>
          <w:rFonts w:cstheme="minorHAnsi"/>
          <w:sz w:val="36"/>
          <w:szCs w:val="36"/>
        </w:rPr>
        <w:t xml:space="preserve"> Management</w:t>
      </w:r>
    </w:p>
    <w:p w:rsidR="009723FD" w:rsidRPr="00993CD1" w:rsidRDefault="00263879" w:rsidP="00993CD1">
      <w:pPr>
        <w:pStyle w:val="NoSpacing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Winter</w:t>
      </w:r>
      <w:r w:rsidR="00A35AE9">
        <w:rPr>
          <w:rFonts w:cstheme="minorHAnsi"/>
          <w:sz w:val="36"/>
          <w:szCs w:val="36"/>
        </w:rPr>
        <w:t xml:space="preserve"> Term</w:t>
      </w:r>
      <w:r w:rsidR="00EB2C73">
        <w:rPr>
          <w:rFonts w:cstheme="minorHAnsi"/>
          <w:sz w:val="36"/>
          <w:szCs w:val="36"/>
        </w:rPr>
        <w:t xml:space="preserve"> 201</w:t>
      </w:r>
      <w:r w:rsidR="00BC3AFD">
        <w:rPr>
          <w:rFonts w:cstheme="minorHAnsi"/>
          <w:sz w:val="36"/>
          <w:szCs w:val="36"/>
        </w:rPr>
        <w:t>9</w:t>
      </w:r>
    </w:p>
    <w:p w:rsidR="00993CD1" w:rsidRPr="00993CD1" w:rsidRDefault="00993CD1" w:rsidP="00993CD1">
      <w:pPr>
        <w:pStyle w:val="NoSpacing"/>
        <w:jc w:val="center"/>
        <w:rPr>
          <w:rFonts w:cstheme="minorHAnsi"/>
          <w:sz w:val="36"/>
          <w:szCs w:val="36"/>
        </w:rPr>
      </w:pPr>
    </w:p>
    <w:p w:rsidR="00993CD1" w:rsidRDefault="009723FD" w:rsidP="00C41FB9">
      <w:pPr>
        <w:pStyle w:val="NoSpacing"/>
        <w:rPr>
          <w:rFonts w:cstheme="minorHAnsi"/>
        </w:rPr>
      </w:pPr>
      <w:r w:rsidRPr="00993CD1">
        <w:rPr>
          <w:rFonts w:cstheme="minorHAnsi"/>
          <w:b/>
        </w:rPr>
        <w:t>D</w:t>
      </w:r>
      <w:r w:rsidR="00993CD1" w:rsidRPr="00993CD1">
        <w:rPr>
          <w:rFonts w:cstheme="minorHAnsi"/>
          <w:b/>
        </w:rPr>
        <w:t>ay/Time:</w:t>
      </w:r>
      <w:r w:rsidR="00993CD1" w:rsidRPr="00993CD1">
        <w:rPr>
          <w:rFonts w:cstheme="minorHAnsi"/>
        </w:rPr>
        <w:t>     </w:t>
      </w:r>
      <w:r w:rsidR="00993CD1" w:rsidRPr="00993CD1">
        <w:rPr>
          <w:rFonts w:cstheme="minorHAnsi"/>
        </w:rPr>
        <w:tab/>
      </w:r>
      <w:r w:rsidR="00822694">
        <w:rPr>
          <w:rFonts w:cstheme="minorHAnsi"/>
        </w:rPr>
        <w:tab/>
      </w:r>
      <w:r w:rsidR="00822694">
        <w:rPr>
          <w:rFonts w:cstheme="minorHAnsi"/>
        </w:rPr>
        <w:tab/>
      </w:r>
      <w:r w:rsidR="00DF0061">
        <w:rPr>
          <w:rFonts w:cstheme="minorHAnsi"/>
        </w:rPr>
        <w:t xml:space="preserve">Week 1: </w:t>
      </w:r>
      <w:r w:rsidR="00DF0061">
        <w:rPr>
          <w:rFonts w:cstheme="minorHAnsi"/>
        </w:rPr>
        <w:tab/>
        <w:t>Mon, Wed, Fri</w:t>
      </w:r>
      <w:r w:rsidR="00DF0061">
        <w:rPr>
          <w:rFonts w:cstheme="minorHAnsi"/>
        </w:rPr>
        <w:tab/>
        <w:t>09:00-11:5</w:t>
      </w:r>
      <w:r w:rsidR="00B93E38">
        <w:rPr>
          <w:rFonts w:cstheme="minorHAnsi"/>
        </w:rPr>
        <w:t xml:space="preserve">0 </w:t>
      </w:r>
      <w:r w:rsidR="00C41FB9">
        <w:rPr>
          <w:rFonts w:cstheme="minorHAnsi"/>
        </w:rPr>
        <w:tab/>
      </w:r>
      <w:r w:rsidR="00B93E38">
        <w:rPr>
          <w:rFonts w:cstheme="minorHAnsi"/>
        </w:rPr>
        <w:t>(Jan</w:t>
      </w:r>
      <w:r w:rsidR="00BC3AFD">
        <w:rPr>
          <w:rFonts w:cstheme="minorHAnsi"/>
        </w:rPr>
        <w:t xml:space="preserve"> 7</w:t>
      </w:r>
      <w:r w:rsidR="00DF0061">
        <w:rPr>
          <w:rFonts w:cstheme="minorHAnsi"/>
        </w:rPr>
        <w:t xml:space="preserve">, </w:t>
      </w:r>
      <w:r w:rsidR="00BC3AFD">
        <w:rPr>
          <w:rFonts w:cstheme="minorHAnsi"/>
        </w:rPr>
        <w:t>9</w:t>
      </w:r>
      <w:r w:rsidR="00DF0061">
        <w:rPr>
          <w:rFonts w:cstheme="minorHAnsi"/>
        </w:rPr>
        <w:t xml:space="preserve">, </w:t>
      </w:r>
      <w:r w:rsidR="002A1ABA">
        <w:rPr>
          <w:rFonts w:cstheme="minorHAnsi"/>
        </w:rPr>
        <w:t>1</w:t>
      </w:r>
      <w:r w:rsidR="00BC3AFD">
        <w:rPr>
          <w:rFonts w:cstheme="minorHAnsi"/>
        </w:rPr>
        <w:t>1</w:t>
      </w:r>
      <w:r w:rsidR="00B93E38">
        <w:rPr>
          <w:rFonts w:cstheme="minorHAnsi"/>
        </w:rPr>
        <w:t>)</w:t>
      </w:r>
    </w:p>
    <w:p w:rsidR="00886635" w:rsidRDefault="00B93E38" w:rsidP="00B93E38">
      <w:pPr>
        <w:pStyle w:val="NoSpacing"/>
        <w:ind w:left="2160" w:firstLine="720"/>
        <w:rPr>
          <w:rFonts w:cstheme="minorHAnsi"/>
        </w:rPr>
      </w:pPr>
      <w:r>
        <w:rPr>
          <w:rFonts w:cstheme="minorHAnsi"/>
        </w:rPr>
        <w:t>W</w:t>
      </w:r>
      <w:r w:rsidR="00DF0061">
        <w:rPr>
          <w:rFonts w:cstheme="minorHAnsi"/>
        </w:rPr>
        <w:t xml:space="preserve">eek 2: </w:t>
      </w:r>
      <w:r w:rsidR="00DF0061">
        <w:rPr>
          <w:rFonts w:cstheme="minorHAnsi"/>
        </w:rPr>
        <w:tab/>
      </w:r>
      <w:proofErr w:type="spellStart"/>
      <w:r w:rsidR="00BC3AFD">
        <w:rPr>
          <w:rFonts w:cstheme="minorHAnsi"/>
        </w:rPr>
        <w:t>Mon</w:t>
      </w:r>
      <w:proofErr w:type="gramStart"/>
      <w:r w:rsidR="00BC3AFD">
        <w:rPr>
          <w:rFonts w:cstheme="minorHAnsi"/>
        </w:rPr>
        <w:t>,</w:t>
      </w:r>
      <w:r w:rsidR="00DF0061">
        <w:rPr>
          <w:rFonts w:cstheme="minorHAnsi"/>
        </w:rPr>
        <w:t>Wed</w:t>
      </w:r>
      <w:proofErr w:type="spellEnd"/>
      <w:proofErr w:type="gramEnd"/>
      <w:r w:rsidR="00DF0061">
        <w:rPr>
          <w:rFonts w:cstheme="minorHAnsi"/>
        </w:rPr>
        <w:t>, Fri</w:t>
      </w:r>
      <w:r w:rsidR="00DF0061">
        <w:rPr>
          <w:rFonts w:cstheme="minorHAnsi"/>
        </w:rPr>
        <w:tab/>
        <w:t>09:00-11:5</w:t>
      </w:r>
      <w:r>
        <w:rPr>
          <w:rFonts w:cstheme="minorHAnsi"/>
        </w:rPr>
        <w:t xml:space="preserve">0 </w:t>
      </w:r>
      <w:r w:rsidR="00C41FB9">
        <w:rPr>
          <w:rFonts w:cstheme="minorHAnsi"/>
        </w:rPr>
        <w:tab/>
      </w:r>
      <w:r>
        <w:rPr>
          <w:rFonts w:cstheme="minorHAnsi"/>
        </w:rPr>
        <w:t xml:space="preserve">(Jan </w:t>
      </w:r>
      <w:r w:rsidR="00BC3AFD">
        <w:rPr>
          <w:rFonts w:cstheme="minorHAnsi"/>
        </w:rPr>
        <w:t>14, 16, 18</w:t>
      </w:r>
      <w:r>
        <w:rPr>
          <w:rFonts w:cstheme="minorHAnsi"/>
        </w:rPr>
        <w:t>)</w:t>
      </w:r>
    </w:p>
    <w:p w:rsidR="00B93E38" w:rsidRDefault="00886635" w:rsidP="00B93E38">
      <w:pPr>
        <w:pStyle w:val="NoSpacing"/>
        <w:ind w:left="2160" w:firstLine="720"/>
        <w:rPr>
          <w:rFonts w:cstheme="minorHAnsi"/>
        </w:rPr>
      </w:pPr>
      <w:r>
        <w:rPr>
          <w:rFonts w:cstheme="minorHAnsi"/>
        </w:rPr>
        <w:t xml:space="preserve">           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7771C5" w:rsidRDefault="00DF0061" w:rsidP="00B93E38">
      <w:pPr>
        <w:pStyle w:val="NoSpacing"/>
        <w:ind w:left="2160" w:firstLine="720"/>
        <w:rPr>
          <w:rFonts w:cstheme="minorHAnsi"/>
        </w:rPr>
      </w:pPr>
      <w:r>
        <w:rPr>
          <w:rFonts w:cstheme="minorHAnsi"/>
        </w:rPr>
        <w:t xml:space="preserve">Week 11: </w:t>
      </w:r>
      <w:r>
        <w:rPr>
          <w:rFonts w:cstheme="minorHAnsi"/>
        </w:rPr>
        <w:tab/>
      </w:r>
      <w:r w:rsidR="00151E72">
        <w:rPr>
          <w:rFonts w:cstheme="minorHAnsi"/>
        </w:rPr>
        <w:t>Wed</w:t>
      </w:r>
      <w:r w:rsidR="00151E72">
        <w:rPr>
          <w:rFonts w:cstheme="minorHAnsi"/>
        </w:rPr>
        <w:tab/>
      </w:r>
      <w:r>
        <w:rPr>
          <w:rFonts w:cstheme="minorHAnsi"/>
        </w:rPr>
        <w:tab/>
      </w:r>
      <w:r w:rsidR="007771C5">
        <w:rPr>
          <w:rFonts w:cstheme="minorHAnsi"/>
        </w:rPr>
        <w:t>time TBD</w:t>
      </w:r>
      <w:r w:rsidR="00151E72">
        <w:rPr>
          <w:rFonts w:cstheme="minorHAnsi"/>
        </w:rPr>
        <w:t xml:space="preserve"> </w:t>
      </w:r>
      <w:r w:rsidR="007771C5">
        <w:rPr>
          <w:rFonts w:cstheme="minorHAnsi"/>
        </w:rPr>
        <w:t xml:space="preserve">     </w:t>
      </w:r>
      <w:r w:rsidR="00C41FB9">
        <w:rPr>
          <w:rFonts w:cstheme="minorHAnsi"/>
        </w:rPr>
        <w:tab/>
      </w:r>
      <w:r w:rsidR="00151E72">
        <w:rPr>
          <w:rFonts w:cstheme="minorHAnsi"/>
        </w:rPr>
        <w:t xml:space="preserve">(Mar </w:t>
      </w:r>
      <w:r w:rsidR="00BC3AFD">
        <w:rPr>
          <w:rFonts w:cstheme="minorHAnsi"/>
        </w:rPr>
        <w:t>20</w:t>
      </w:r>
      <w:r w:rsidR="00151E72">
        <w:rPr>
          <w:rFonts w:cstheme="minorHAnsi"/>
        </w:rPr>
        <w:t>)</w:t>
      </w:r>
      <w:r w:rsidR="00B93E38">
        <w:rPr>
          <w:rFonts w:cstheme="minorHAnsi"/>
        </w:rPr>
        <w:t xml:space="preserve"> </w:t>
      </w:r>
    </w:p>
    <w:p w:rsidR="00D009C5" w:rsidRDefault="00D009C5" w:rsidP="00B93E38">
      <w:pPr>
        <w:pStyle w:val="NoSpacing"/>
        <w:ind w:left="2160" w:firstLine="720"/>
        <w:rPr>
          <w:rFonts w:cstheme="minorHAnsi"/>
        </w:rPr>
      </w:pPr>
    </w:p>
    <w:p w:rsidR="00B93E38" w:rsidRPr="007771C5" w:rsidRDefault="00D009C5" w:rsidP="00EB2C73">
      <w:pPr>
        <w:pStyle w:val="NoSpacing"/>
        <w:ind w:left="2880"/>
        <w:rPr>
          <w:rFonts w:cstheme="minorHAnsi"/>
          <w:i/>
        </w:rPr>
      </w:pPr>
      <w:r>
        <w:rPr>
          <w:rFonts w:cstheme="minorHAnsi"/>
        </w:rPr>
        <w:t>*a</w:t>
      </w:r>
      <w:r w:rsidR="007771C5" w:rsidRPr="007771C5">
        <w:rPr>
          <w:rFonts w:cstheme="minorHAnsi"/>
          <w:i/>
        </w:rPr>
        <w:t xml:space="preserve">ll students come to </w:t>
      </w:r>
      <w:r>
        <w:rPr>
          <w:rFonts w:cstheme="minorHAnsi"/>
          <w:i/>
        </w:rPr>
        <w:t xml:space="preserve">the </w:t>
      </w:r>
      <w:r w:rsidR="007771C5" w:rsidRPr="007771C5">
        <w:rPr>
          <w:rFonts w:cstheme="minorHAnsi"/>
          <w:i/>
        </w:rPr>
        <w:t xml:space="preserve">Lebanon Campus </w:t>
      </w:r>
      <w:r>
        <w:rPr>
          <w:rFonts w:cstheme="minorHAnsi"/>
          <w:i/>
        </w:rPr>
        <w:t>on Mar</w:t>
      </w:r>
      <w:r w:rsidR="00F90F93">
        <w:rPr>
          <w:rFonts w:cstheme="minorHAnsi"/>
          <w:i/>
        </w:rPr>
        <w:t xml:space="preserve"> 2</w:t>
      </w:r>
      <w:r w:rsidR="002A1ABA">
        <w:rPr>
          <w:rFonts w:cstheme="minorHAnsi"/>
          <w:i/>
        </w:rPr>
        <w:t>1</w:t>
      </w:r>
      <w:r w:rsidR="00EB2C73">
        <w:rPr>
          <w:rFonts w:cstheme="minorHAnsi"/>
          <w:i/>
        </w:rPr>
        <w:t xml:space="preserve"> for interviews and to submit portfolios</w:t>
      </w:r>
    </w:p>
    <w:p w:rsidR="00993CD1" w:rsidRPr="00993CD1" w:rsidRDefault="00993CD1" w:rsidP="00993CD1">
      <w:pPr>
        <w:pStyle w:val="NoSpacing"/>
        <w:rPr>
          <w:rFonts w:cstheme="minorHAnsi"/>
        </w:rPr>
      </w:pPr>
    </w:p>
    <w:p w:rsidR="00993CD1" w:rsidRPr="00993CD1" w:rsidRDefault="009723FD" w:rsidP="00993CD1">
      <w:pPr>
        <w:pStyle w:val="NoSpacing"/>
        <w:rPr>
          <w:rFonts w:cstheme="minorHAnsi"/>
        </w:rPr>
      </w:pPr>
      <w:r w:rsidRPr="00993CD1">
        <w:rPr>
          <w:rFonts w:cstheme="minorHAnsi"/>
          <w:b/>
        </w:rPr>
        <w:t>Location:</w:t>
      </w:r>
      <w:r w:rsidR="00993CD1" w:rsidRPr="00993CD1">
        <w:rPr>
          <w:rFonts w:cstheme="minorHAnsi"/>
        </w:rPr>
        <w:t>         </w:t>
      </w:r>
      <w:r w:rsidR="00993CD1" w:rsidRPr="00993CD1">
        <w:rPr>
          <w:rFonts w:cstheme="minorHAnsi"/>
        </w:rPr>
        <w:tab/>
      </w:r>
      <w:r w:rsidR="00A35AE9">
        <w:rPr>
          <w:rFonts w:cstheme="minorHAnsi"/>
        </w:rPr>
        <w:tab/>
      </w:r>
      <w:r w:rsidR="00A35AE9">
        <w:rPr>
          <w:rFonts w:cstheme="minorHAnsi"/>
        </w:rPr>
        <w:tab/>
      </w:r>
      <w:r w:rsidR="002A1ABA">
        <w:rPr>
          <w:rFonts w:cstheme="minorHAnsi"/>
        </w:rPr>
        <w:t>120 Healthcare Occupations Center (HOC), Lebanon</w:t>
      </w:r>
    </w:p>
    <w:p w:rsidR="00993CD1" w:rsidRPr="00993CD1" w:rsidRDefault="00993CD1" w:rsidP="00993CD1">
      <w:pPr>
        <w:pStyle w:val="NoSpacing"/>
        <w:rPr>
          <w:rFonts w:cstheme="minorHAnsi"/>
        </w:rPr>
      </w:pPr>
    </w:p>
    <w:p w:rsidR="00993CD1" w:rsidRPr="00993CD1" w:rsidRDefault="009723FD" w:rsidP="00993CD1">
      <w:pPr>
        <w:pStyle w:val="NoSpacing"/>
        <w:rPr>
          <w:rFonts w:cstheme="minorHAnsi"/>
          <w:b/>
        </w:rPr>
      </w:pPr>
      <w:r w:rsidRPr="00993CD1">
        <w:rPr>
          <w:rFonts w:cstheme="minorHAnsi"/>
          <w:b/>
        </w:rPr>
        <w:t>Instructor:            </w:t>
      </w:r>
    </w:p>
    <w:p w:rsidR="009723FD" w:rsidRPr="00993CD1" w:rsidRDefault="009723FD" w:rsidP="00993CD1">
      <w:pPr>
        <w:pStyle w:val="NoSpacing"/>
        <w:numPr>
          <w:ilvl w:val="0"/>
          <w:numId w:val="4"/>
        </w:numPr>
        <w:rPr>
          <w:rFonts w:cstheme="minorHAnsi"/>
        </w:rPr>
      </w:pPr>
      <w:r w:rsidRPr="00993CD1">
        <w:rPr>
          <w:rFonts w:cstheme="minorHAnsi"/>
        </w:rPr>
        <w:t>Name:</w:t>
      </w:r>
      <w:r w:rsidR="00993CD1">
        <w:rPr>
          <w:rFonts w:cstheme="minorHAnsi"/>
        </w:rPr>
        <w:tab/>
      </w:r>
      <w:r w:rsidR="00993CD1">
        <w:rPr>
          <w:rFonts w:cstheme="minorHAnsi"/>
        </w:rPr>
        <w:tab/>
      </w:r>
      <w:r w:rsidR="00993CD1">
        <w:rPr>
          <w:rFonts w:cstheme="minorHAnsi"/>
        </w:rPr>
        <w:tab/>
      </w:r>
      <w:r w:rsidR="00F90F93">
        <w:rPr>
          <w:rFonts w:cstheme="minorHAnsi"/>
        </w:rPr>
        <w:t>Beth Moyer</w:t>
      </w:r>
    </w:p>
    <w:p w:rsidR="00F90F93" w:rsidRDefault="009723FD" w:rsidP="00BC3AFD">
      <w:pPr>
        <w:pStyle w:val="NoSpacing"/>
        <w:numPr>
          <w:ilvl w:val="0"/>
          <w:numId w:val="4"/>
        </w:numPr>
        <w:rPr>
          <w:rFonts w:cstheme="minorHAnsi"/>
        </w:rPr>
      </w:pPr>
      <w:r w:rsidRPr="00993CD1">
        <w:rPr>
          <w:rFonts w:cstheme="minorHAnsi"/>
        </w:rPr>
        <w:t>Office Hours: </w:t>
      </w:r>
      <w:r w:rsidR="00993CD1">
        <w:rPr>
          <w:rFonts w:cstheme="minorHAnsi"/>
        </w:rPr>
        <w:tab/>
      </w:r>
      <w:r w:rsidRPr="00993CD1">
        <w:rPr>
          <w:rFonts w:cstheme="minorHAnsi"/>
        </w:rPr>
        <w:t> </w:t>
      </w:r>
      <w:r w:rsidR="00993CD1">
        <w:rPr>
          <w:rFonts w:cstheme="minorHAnsi"/>
        </w:rPr>
        <w:tab/>
      </w:r>
      <w:r w:rsidR="00BC3AFD">
        <w:rPr>
          <w:rFonts w:cstheme="minorHAnsi"/>
        </w:rPr>
        <w:t>12:00-2:00 Monday, Friday</w:t>
      </w:r>
    </w:p>
    <w:p w:rsidR="009723FD" w:rsidRPr="00993CD1" w:rsidRDefault="009723FD" w:rsidP="00993CD1">
      <w:pPr>
        <w:pStyle w:val="NoSpacing"/>
        <w:numPr>
          <w:ilvl w:val="0"/>
          <w:numId w:val="4"/>
        </w:numPr>
        <w:rPr>
          <w:rFonts w:cstheme="minorHAnsi"/>
        </w:rPr>
      </w:pPr>
      <w:r w:rsidRPr="00993CD1">
        <w:rPr>
          <w:rFonts w:cstheme="minorHAnsi"/>
        </w:rPr>
        <w:t>Office Location: </w:t>
      </w:r>
      <w:r w:rsidR="00993CD1">
        <w:rPr>
          <w:rFonts w:cstheme="minorHAnsi"/>
        </w:rPr>
        <w:tab/>
      </w:r>
      <w:r w:rsidR="002A1ABA">
        <w:rPr>
          <w:rFonts w:cstheme="minorHAnsi"/>
        </w:rPr>
        <w:t>203 HOC</w:t>
      </w:r>
    </w:p>
    <w:p w:rsidR="009723FD" w:rsidRPr="00993CD1" w:rsidRDefault="009723FD" w:rsidP="00993CD1">
      <w:pPr>
        <w:pStyle w:val="NoSpacing"/>
        <w:numPr>
          <w:ilvl w:val="0"/>
          <w:numId w:val="4"/>
        </w:numPr>
        <w:rPr>
          <w:rFonts w:cstheme="minorHAnsi"/>
        </w:rPr>
      </w:pPr>
      <w:r w:rsidRPr="00993CD1">
        <w:rPr>
          <w:rFonts w:cstheme="minorHAnsi"/>
        </w:rPr>
        <w:t>Phone Number:        </w:t>
      </w:r>
      <w:r w:rsidR="00993CD1">
        <w:rPr>
          <w:rFonts w:cstheme="minorHAnsi"/>
        </w:rPr>
        <w:tab/>
      </w:r>
      <w:r w:rsidRPr="00993CD1">
        <w:rPr>
          <w:rFonts w:cstheme="minorHAnsi"/>
        </w:rPr>
        <w:t>541</w:t>
      </w:r>
      <w:r w:rsidR="002A1ABA">
        <w:rPr>
          <w:rFonts w:cstheme="minorHAnsi"/>
        </w:rPr>
        <w:t>-8831</w:t>
      </w:r>
    </w:p>
    <w:p w:rsidR="009723FD" w:rsidRDefault="009723FD" w:rsidP="00993CD1">
      <w:pPr>
        <w:pStyle w:val="NoSpacing"/>
        <w:numPr>
          <w:ilvl w:val="0"/>
          <w:numId w:val="4"/>
        </w:numPr>
        <w:rPr>
          <w:rFonts w:cstheme="minorHAnsi"/>
        </w:rPr>
      </w:pPr>
      <w:r w:rsidRPr="00993CD1">
        <w:rPr>
          <w:rFonts w:cstheme="minorHAnsi"/>
        </w:rPr>
        <w:t>Email Address:                </w:t>
      </w:r>
      <w:r w:rsidR="00886635">
        <w:t>beth.moyer@linnbenton.edu</w:t>
      </w:r>
    </w:p>
    <w:p w:rsidR="009723FD" w:rsidRPr="00993CD1" w:rsidRDefault="009723FD" w:rsidP="00993CD1">
      <w:pPr>
        <w:pStyle w:val="NoSpacing"/>
        <w:rPr>
          <w:rFonts w:cstheme="minorHAnsi"/>
        </w:rPr>
      </w:pPr>
      <w:r w:rsidRPr="00993CD1">
        <w:rPr>
          <w:rFonts w:cstheme="minorHAnsi"/>
        </w:rPr>
        <w:t> </w:t>
      </w:r>
    </w:p>
    <w:p w:rsidR="009723FD" w:rsidRPr="00993CD1" w:rsidRDefault="009723FD" w:rsidP="00993CD1">
      <w:pPr>
        <w:pStyle w:val="NoSpacing"/>
        <w:rPr>
          <w:rFonts w:cstheme="minorHAnsi"/>
          <w:b/>
        </w:rPr>
      </w:pPr>
      <w:r w:rsidRPr="00993CD1">
        <w:rPr>
          <w:rFonts w:cstheme="minorHAnsi"/>
          <w:b/>
        </w:rPr>
        <w:t>Resource(s):</w:t>
      </w:r>
    </w:p>
    <w:p w:rsidR="002A1ABA" w:rsidRDefault="009723FD" w:rsidP="002A1ABA">
      <w:pPr>
        <w:pStyle w:val="NoSpacing"/>
        <w:numPr>
          <w:ilvl w:val="0"/>
          <w:numId w:val="10"/>
        </w:numPr>
        <w:rPr>
          <w:rFonts w:cstheme="minorHAnsi"/>
        </w:rPr>
      </w:pPr>
      <w:r w:rsidRPr="00262ABA">
        <w:rPr>
          <w:rFonts w:cstheme="minorHAnsi"/>
        </w:rPr>
        <w:t>Required:</w:t>
      </w:r>
      <w:r w:rsidRPr="005F485C">
        <w:rPr>
          <w:rFonts w:cstheme="minorHAnsi"/>
        </w:rPr>
        <w:t>                </w:t>
      </w:r>
      <w:r w:rsidR="00993CD1" w:rsidRPr="005F485C">
        <w:rPr>
          <w:rFonts w:cstheme="minorHAnsi"/>
        </w:rPr>
        <w:tab/>
      </w:r>
      <w:r w:rsidR="002A1ABA" w:rsidRPr="00F3084E">
        <w:rPr>
          <w:rFonts w:cstheme="minorHAnsi"/>
          <w:i/>
        </w:rPr>
        <w:t>Management and Administration for the OTA</w:t>
      </w:r>
      <w:r w:rsidR="002A1ABA">
        <w:rPr>
          <w:rFonts w:cstheme="minorHAnsi"/>
        </w:rPr>
        <w:t xml:space="preserve">, Karen Jacobs, Ed., Slack, </w:t>
      </w:r>
    </w:p>
    <w:p w:rsidR="002A1ABA" w:rsidRDefault="00832966" w:rsidP="00832966">
      <w:pPr>
        <w:pStyle w:val="NoSpacing"/>
        <w:ind w:left="2160"/>
        <w:rPr>
          <w:rFonts w:cstheme="minorHAnsi"/>
        </w:rPr>
      </w:pPr>
      <w:r>
        <w:rPr>
          <w:rFonts w:cstheme="minorHAnsi"/>
        </w:rPr>
        <w:t>Inc., 2016.</w:t>
      </w:r>
    </w:p>
    <w:p w:rsidR="009723FD" w:rsidRPr="00993CD1" w:rsidRDefault="009723FD" w:rsidP="00993CD1">
      <w:pPr>
        <w:pStyle w:val="NoSpacing"/>
        <w:rPr>
          <w:rFonts w:cstheme="minorHAnsi"/>
        </w:rPr>
      </w:pPr>
      <w:r w:rsidRPr="00993CD1">
        <w:rPr>
          <w:rFonts w:cstheme="minorHAnsi"/>
        </w:rPr>
        <w:t> </w:t>
      </w:r>
    </w:p>
    <w:p w:rsidR="00993CD1" w:rsidRDefault="009723FD" w:rsidP="004B54F3">
      <w:pPr>
        <w:pStyle w:val="NoSpacing"/>
        <w:rPr>
          <w:rFonts w:cstheme="minorHAnsi"/>
          <w:b/>
        </w:rPr>
      </w:pPr>
      <w:r w:rsidRPr="00993CD1">
        <w:rPr>
          <w:rFonts w:cstheme="minorHAnsi"/>
          <w:b/>
        </w:rPr>
        <w:t>Course Prerequisite(s):    </w:t>
      </w:r>
      <w:r w:rsidR="0070280A">
        <w:rPr>
          <w:rFonts w:cstheme="minorHAnsi"/>
          <w:b/>
        </w:rPr>
        <w:tab/>
      </w:r>
      <w:r w:rsidR="004B54F3" w:rsidRPr="004B54F3">
        <w:rPr>
          <w:rFonts w:cstheme="minorHAnsi"/>
        </w:rPr>
        <w:t>Admission into OTA Program</w:t>
      </w:r>
    </w:p>
    <w:p w:rsidR="009723FD" w:rsidRPr="00993CD1" w:rsidRDefault="009723FD" w:rsidP="00993CD1">
      <w:pPr>
        <w:pStyle w:val="NoSpacing"/>
        <w:rPr>
          <w:rFonts w:cstheme="minorHAnsi"/>
          <w:b/>
        </w:rPr>
      </w:pPr>
      <w:r w:rsidRPr="00993CD1">
        <w:rPr>
          <w:rFonts w:cstheme="minorHAnsi"/>
          <w:b/>
        </w:rPr>
        <w:t>                    </w:t>
      </w:r>
    </w:p>
    <w:p w:rsidR="009723FD" w:rsidRDefault="009723FD" w:rsidP="00993CD1">
      <w:pPr>
        <w:pStyle w:val="NoSpacing"/>
        <w:rPr>
          <w:rFonts w:cstheme="minorHAnsi"/>
        </w:rPr>
      </w:pPr>
      <w:r w:rsidRPr="00993CD1">
        <w:rPr>
          <w:rFonts w:cstheme="minorHAnsi"/>
          <w:b/>
        </w:rPr>
        <w:t>Course Descriptio</w:t>
      </w:r>
      <w:r w:rsidR="00993CD1">
        <w:rPr>
          <w:rFonts w:cstheme="minorHAnsi"/>
          <w:b/>
        </w:rPr>
        <w:t xml:space="preserve">n:  </w:t>
      </w:r>
      <w:r w:rsidRPr="00993CD1">
        <w:rPr>
          <w:rFonts w:cstheme="minorHAnsi"/>
        </w:rPr>
        <w:t>This course</w:t>
      </w:r>
      <w:r w:rsidR="004B54F3">
        <w:rPr>
          <w:rFonts w:cstheme="minorHAnsi"/>
        </w:rPr>
        <w:t xml:space="preserve"> provides students the opportunity to learn health administrative concepts and to practice clinical management skills.  Topic</w:t>
      </w:r>
      <w:r w:rsidR="0082230B">
        <w:rPr>
          <w:rFonts w:cstheme="minorHAnsi"/>
        </w:rPr>
        <w:t>s</w:t>
      </w:r>
      <w:r w:rsidR="004B54F3">
        <w:rPr>
          <w:rFonts w:cstheme="minorHAnsi"/>
        </w:rPr>
        <w:t xml:space="preserve"> include governmental regulation, organizational improvement, workload management, reimbursement methods, and inventory systems.</w:t>
      </w:r>
    </w:p>
    <w:p w:rsidR="009B3312" w:rsidRPr="001A5A04" w:rsidRDefault="009B3312" w:rsidP="009B3312">
      <w:pPr>
        <w:pStyle w:val="NoSpacing"/>
        <w:rPr>
          <w:rFonts w:cstheme="minorHAnsi"/>
        </w:rPr>
      </w:pPr>
      <w:r w:rsidRPr="001A5A04">
        <w:rPr>
          <w:rFonts w:cstheme="minorHAnsi"/>
        </w:rPr>
        <w:t>Resume-writing</w:t>
      </w:r>
      <w:r w:rsidR="001A5A04" w:rsidRPr="001A5A04">
        <w:rPr>
          <w:rFonts w:cstheme="minorHAnsi"/>
        </w:rPr>
        <w:t xml:space="preserve">, </w:t>
      </w:r>
      <w:r w:rsidRPr="001A5A04">
        <w:rPr>
          <w:rFonts w:cstheme="minorHAnsi"/>
        </w:rPr>
        <w:t xml:space="preserve">job-searching and job-interviewing </w:t>
      </w:r>
      <w:r w:rsidR="002A5FF4">
        <w:rPr>
          <w:rFonts w:cstheme="minorHAnsi"/>
        </w:rPr>
        <w:t>are also covered</w:t>
      </w:r>
      <w:r w:rsidR="00AF0CC8" w:rsidRPr="001A5A04">
        <w:rPr>
          <w:rFonts w:cstheme="minorHAnsi"/>
        </w:rPr>
        <w:t>.</w:t>
      </w:r>
    </w:p>
    <w:p w:rsidR="009723FD" w:rsidRPr="00993CD1" w:rsidRDefault="009723FD" w:rsidP="00993CD1">
      <w:pPr>
        <w:pStyle w:val="NoSpacing"/>
        <w:rPr>
          <w:rFonts w:cstheme="minorHAnsi"/>
        </w:rPr>
      </w:pPr>
      <w:r w:rsidRPr="00993CD1">
        <w:rPr>
          <w:rFonts w:cstheme="minorHAnsi"/>
        </w:rPr>
        <w:t> </w:t>
      </w:r>
    </w:p>
    <w:p w:rsidR="00993CD1" w:rsidRDefault="009723FD" w:rsidP="00993CD1">
      <w:pPr>
        <w:pStyle w:val="NoSpacing"/>
        <w:rPr>
          <w:rFonts w:cstheme="minorHAnsi"/>
          <w:b/>
        </w:rPr>
      </w:pPr>
      <w:r w:rsidRPr="00993CD1">
        <w:rPr>
          <w:rFonts w:cstheme="minorHAnsi"/>
          <w:b/>
        </w:rPr>
        <w:t>Course Learning Outcomes:</w:t>
      </w:r>
    </w:p>
    <w:p w:rsidR="00832966" w:rsidRDefault="00832966" w:rsidP="00832966">
      <w:pPr>
        <w:pStyle w:val="NoSpacing"/>
        <w:numPr>
          <w:ilvl w:val="0"/>
          <w:numId w:val="14"/>
        </w:numPr>
        <w:rPr>
          <w:rFonts w:cstheme="minorHAnsi"/>
        </w:rPr>
      </w:pPr>
      <w:r w:rsidRPr="00832966">
        <w:rPr>
          <w:rFonts w:cstheme="minorHAnsi"/>
        </w:rPr>
        <w:t>Identify federal and state legisla</w:t>
      </w:r>
      <w:r>
        <w:rPr>
          <w:rFonts w:cstheme="minorHAnsi"/>
        </w:rPr>
        <w:t>tion and regulation that affect</w:t>
      </w:r>
      <w:r w:rsidRPr="00832966">
        <w:rPr>
          <w:rFonts w:cstheme="minorHAnsi"/>
        </w:rPr>
        <w:t xml:space="preserve"> the practice of occupational therapy</w:t>
      </w:r>
      <w:r>
        <w:rPr>
          <w:rFonts w:cstheme="minorHAnsi"/>
        </w:rPr>
        <w:t xml:space="preserve">, including national credentialing requirements and state licensure, certification, or registration requirements. </w:t>
      </w:r>
    </w:p>
    <w:p w:rsidR="00832966" w:rsidRDefault="00832966" w:rsidP="00832966">
      <w:pPr>
        <w:pStyle w:val="NoSpacing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 xml:space="preserve">Compare and contrast various financial reimbursement systems. </w:t>
      </w:r>
    </w:p>
    <w:p w:rsidR="00832966" w:rsidRDefault="00832966" w:rsidP="00832966">
      <w:pPr>
        <w:pStyle w:val="NoSpacing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Express awareness of the importance of participation in organizational quality assurance and quality improvement programs.</w:t>
      </w:r>
    </w:p>
    <w:p w:rsidR="00832966" w:rsidRDefault="00832966" w:rsidP="00832966">
      <w:pPr>
        <w:pStyle w:val="NoSpacing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 xml:space="preserve">Prepare a plan to manage one’s workload using organization, prioritization, and time-management skills. </w:t>
      </w:r>
    </w:p>
    <w:p w:rsidR="00832966" w:rsidRDefault="00832966" w:rsidP="00832966">
      <w:pPr>
        <w:pStyle w:val="NoSpacing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Develop a job resume, conduct a job search, and prepare for a job interview for an entry-level occupational therapy assistant position.</w:t>
      </w:r>
    </w:p>
    <w:p w:rsidR="00832966" w:rsidRPr="00832966" w:rsidRDefault="00832966" w:rsidP="00832966">
      <w:pPr>
        <w:pStyle w:val="NoSpacing"/>
        <w:ind w:left="1080"/>
        <w:rPr>
          <w:rFonts w:cstheme="minorHAnsi"/>
        </w:rPr>
      </w:pPr>
    </w:p>
    <w:p w:rsidR="003F2F7A" w:rsidRPr="0070280A" w:rsidRDefault="0070280A" w:rsidP="003F2F7A">
      <w:pPr>
        <w:pStyle w:val="NoSpacing"/>
        <w:rPr>
          <w:rFonts w:cstheme="minorHAnsi"/>
          <w:b/>
        </w:rPr>
      </w:pPr>
      <w:r w:rsidRPr="0070280A">
        <w:rPr>
          <w:rFonts w:cstheme="minorHAnsi"/>
          <w:b/>
        </w:rPr>
        <w:t xml:space="preserve">Learning Activities:  </w:t>
      </w:r>
      <w:r w:rsidRPr="0070280A">
        <w:rPr>
          <w:rFonts w:cstheme="minorHAnsi"/>
        </w:rPr>
        <w:t xml:space="preserve">Completing reading and writing assignments.  Listening to lectures.  </w:t>
      </w:r>
      <w:r w:rsidR="00CB0E72">
        <w:rPr>
          <w:rFonts w:cstheme="minorHAnsi"/>
        </w:rPr>
        <w:t>Participating in group discussions and activities.</w:t>
      </w:r>
    </w:p>
    <w:p w:rsidR="003F2F7A" w:rsidRPr="003F2F7A" w:rsidRDefault="003F2F7A" w:rsidP="003F2F7A">
      <w:pPr>
        <w:pStyle w:val="NoSpacing"/>
        <w:rPr>
          <w:rFonts w:cstheme="minorHAnsi"/>
          <w:b/>
          <w:highlight w:val="yellow"/>
        </w:rPr>
      </w:pPr>
    </w:p>
    <w:p w:rsidR="003F2F7A" w:rsidRDefault="0070280A" w:rsidP="003F2F7A">
      <w:pPr>
        <w:pStyle w:val="NoSpacing"/>
        <w:rPr>
          <w:rFonts w:cstheme="minorHAnsi"/>
        </w:rPr>
      </w:pPr>
      <w:r w:rsidRPr="0070280A">
        <w:rPr>
          <w:rFonts w:cstheme="minorHAnsi"/>
          <w:b/>
        </w:rPr>
        <w:t>Assessment Tasks:</w:t>
      </w:r>
      <w:r>
        <w:rPr>
          <w:rFonts w:cstheme="minorHAnsi"/>
          <w:b/>
        </w:rPr>
        <w:t xml:space="preserve">  </w:t>
      </w:r>
      <w:r w:rsidRPr="0070280A">
        <w:rPr>
          <w:rFonts w:cstheme="minorHAnsi"/>
        </w:rPr>
        <w:t xml:space="preserve">Achieving passing </w:t>
      </w:r>
      <w:r>
        <w:rPr>
          <w:rFonts w:cstheme="minorHAnsi"/>
        </w:rPr>
        <w:t>grades on written examinations</w:t>
      </w:r>
      <w:r w:rsidR="0082230B">
        <w:rPr>
          <w:rFonts w:cstheme="minorHAnsi"/>
        </w:rPr>
        <w:t xml:space="preserve"> and on oral and/or written assignments.  </w:t>
      </w:r>
    </w:p>
    <w:p w:rsidR="007470F6" w:rsidRDefault="007470F6" w:rsidP="007470F6">
      <w:pPr>
        <w:pStyle w:val="NoSpacing"/>
        <w:rPr>
          <w:rFonts w:cstheme="minorHAnsi"/>
          <w:b/>
        </w:rPr>
      </w:pPr>
    </w:p>
    <w:p w:rsidR="007470F6" w:rsidRDefault="007470F6" w:rsidP="007470F6">
      <w:pPr>
        <w:pStyle w:val="NoSpacing"/>
        <w:rPr>
          <w:rFonts w:cstheme="minorHAnsi"/>
          <w:b/>
        </w:rPr>
      </w:pPr>
      <w:r w:rsidRPr="000773B6">
        <w:rPr>
          <w:rFonts w:cstheme="minorHAnsi"/>
          <w:b/>
        </w:rPr>
        <w:t>Grading Criteria:</w:t>
      </w:r>
      <w:r w:rsidR="004C4699">
        <w:rPr>
          <w:rFonts w:cstheme="minorHAnsi"/>
          <w:b/>
        </w:rPr>
        <w:tab/>
      </w:r>
    </w:p>
    <w:p w:rsidR="008D511C" w:rsidRPr="008D511C" w:rsidRDefault="008D511C" w:rsidP="007470F6">
      <w:pPr>
        <w:pStyle w:val="NoSpacing"/>
        <w:numPr>
          <w:ilvl w:val="0"/>
          <w:numId w:val="11"/>
        </w:numPr>
        <w:rPr>
          <w:rFonts w:cstheme="minorHAnsi"/>
          <w:b/>
        </w:rPr>
      </w:pPr>
      <w:r>
        <w:t>Quiz 1</w:t>
      </w:r>
      <w:r>
        <w:tab/>
      </w:r>
      <w:r>
        <w:tab/>
      </w:r>
      <w:r w:rsidR="00EB2C73">
        <w:t>1</w:t>
      </w:r>
      <w:r w:rsidR="00782A98">
        <w:t>5</w:t>
      </w:r>
      <w:r>
        <w:t>%</w:t>
      </w:r>
    </w:p>
    <w:p w:rsidR="008D511C" w:rsidRPr="008D511C" w:rsidRDefault="008D511C" w:rsidP="007470F6">
      <w:pPr>
        <w:pStyle w:val="NoSpacing"/>
        <w:numPr>
          <w:ilvl w:val="0"/>
          <w:numId w:val="11"/>
        </w:numPr>
        <w:rPr>
          <w:rFonts w:cstheme="minorHAnsi"/>
          <w:b/>
        </w:rPr>
      </w:pPr>
      <w:r>
        <w:t>Quiz 2</w:t>
      </w:r>
      <w:r>
        <w:tab/>
      </w:r>
      <w:r>
        <w:tab/>
      </w:r>
      <w:r w:rsidR="00EB2C73">
        <w:t>1</w:t>
      </w:r>
      <w:r w:rsidR="001A2602">
        <w:t>5</w:t>
      </w:r>
      <w:r>
        <w:t>%</w:t>
      </w:r>
    </w:p>
    <w:p w:rsidR="008D511C" w:rsidRPr="00EB2C73" w:rsidRDefault="008D511C" w:rsidP="007470F6">
      <w:pPr>
        <w:pStyle w:val="NoSpacing"/>
        <w:numPr>
          <w:ilvl w:val="0"/>
          <w:numId w:val="11"/>
        </w:numPr>
        <w:rPr>
          <w:rFonts w:cstheme="minorHAnsi"/>
          <w:b/>
        </w:rPr>
      </w:pPr>
      <w:r>
        <w:t>Quiz 3</w:t>
      </w:r>
      <w:r>
        <w:tab/>
      </w:r>
      <w:r>
        <w:tab/>
      </w:r>
      <w:r w:rsidR="001A2602">
        <w:t>20</w:t>
      </w:r>
      <w:r>
        <w:t>%</w:t>
      </w:r>
    </w:p>
    <w:p w:rsidR="008D511C" w:rsidRPr="008D511C" w:rsidRDefault="008D511C" w:rsidP="007470F6">
      <w:pPr>
        <w:pStyle w:val="NoSpacing"/>
        <w:numPr>
          <w:ilvl w:val="0"/>
          <w:numId w:val="11"/>
        </w:numPr>
        <w:rPr>
          <w:rFonts w:cstheme="minorHAnsi"/>
          <w:b/>
        </w:rPr>
      </w:pPr>
      <w:r>
        <w:t xml:space="preserve">Project 1 = </w:t>
      </w:r>
      <w:r>
        <w:tab/>
      </w:r>
      <w:r>
        <w:tab/>
      </w:r>
      <w:r w:rsidR="00EB2C73">
        <w:t>20</w:t>
      </w:r>
      <w:r>
        <w:t>% (</w:t>
      </w:r>
      <w:r w:rsidR="00053AA5">
        <w:t>Resume</w:t>
      </w:r>
      <w:r w:rsidR="00EB2C73">
        <w:t xml:space="preserve"> and cover letter</w:t>
      </w:r>
      <w:r>
        <w:t>)</w:t>
      </w:r>
    </w:p>
    <w:p w:rsidR="008D511C" w:rsidRPr="008D511C" w:rsidRDefault="008D511C" w:rsidP="007470F6">
      <w:pPr>
        <w:pStyle w:val="NoSpacing"/>
        <w:numPr>
          <w:ilvl w:val="0"/>
          <w:numId w:val="11"/>
        </w:numPr>
        <w:rPr>
          <w:rFonts w:cstheme="minorHAnsi"/>
          <w:b/>
        </w:rPr>
      </w:pPr>
      <w:r>
        <w:t xml:space="preserve">Project 2 = </w:t>
      </w:r>
      <w:r>
        <w:tab/>
      </w:r>
      <w:r>
        <w:tab/>
      </w:r>
      <w:r w:rsidR="00DA588A">
        <w:t>10</w:t>
      </w:r>
      <w:r>
        <w:t>% (</w:t>
      </w:r>
      <w:r w:rsidR="00053AA5">
        <w:t>Inventory Systems</w:t>
      </w:r>
      <w:r>
        <w:t>)</w:t>
      </w:r>
    </w:p>
    <w:p w:rsidR="008D511C" w:rsidRPr="008D511C" w:rsidRDefault="008D511C" w:rsidP="007470F6">
      <w:pPr>
        <w:pStyle w:val="NoSpacing"/>
        <w:numPr>
          <w:ilvl w:val="0"/>
          <w:numId w:val="11"/>
        </w:numPr>
        <w:rPr>
          <w:rFonts w:cstheme="minorHAnsi"/>
          <w:b/>
        </w:rPr>
      </w:pPr>
      <w:r>
        <w:t xml:space="preserve">Project </w:t>
      </w:r>
      <w:r w:rsidR="00053AA5">
        <w:t>3</w:t>
      </w:r>
      <w:r>
        <w:t xml:space="preserve"> = </w:t>
      </w:r>
      <w:r>
        <w:tab/>
      </w:r>
      <w:r>
        <w:tab/>
      </w:r>
      <w:r w:rsidR="00EB2C73">
        <w:t>10%</w:t>
      </w:r>
      <w:r w:rsidR="00F90F93">
        <w:t xml:space="preserve"> (Portfolio</w:t>
      </w:r>
      <w:r w:rsidR="00EB2C73">
        <w:t>)</w:t>
      </w:r>
    </w:p>
    <w:p w:rsidR="008D511C" w:rsidRPr="008D511C" w:rsidRDefault="008D511C" w:rsidP="007470F6">
      <w:pPr>
        <w:pStyle w:val="NoSpacing"/>
        <w:numPr>
          <w:ilvl w:val="0"/>
          <w:numId w:val="11"/>
        </w:numPr>
        <w:rPr>
          <w:rFonts w:cstheme="minorHAnsi"/>
          <w:b/>
        </w:rPr>
      </w:pPr>
      <w:r>
        <w:t xml:space="preserve">Mock Interview = </w:t>
      </w:r>
      <w:r>
        <w:tab/>
      </w:r>
      <w:r w:rsidR="00EB2C73">
        <w:t>10</w:t>
      </w:r>
      <w:r>
        <w:t>%</w:t>
      </w:r>
    </w:p>
    <w:p w:rsidR="007D6AB2" w:rsidRPr="008D511C" w:rsidRDefault="007D6AB2" w:rsidP="00053AA5">
      <w:pPr>
        <w:pStyle w:val="NoSpacing"/>
        <w:ind w:left="720"/>
        <w:rPr>
          <w:rFonts w:cstheme="minorHAnsi"/>
        </w:rPr>
      </w:pPr>
    </w:p>
    <w:p w:rsidR="009723FD" w:rsidRPr="007D6AB2" w:rsidRDefault="009723FD" w:rsidP="00993CD1">
      <w:pPr>
        <w:pStyle w:val="NoSpacing"/>
        <w:rPr>
          <w:rFonts w:cstheme="minorHAnsi"/>
          <w:b/>
        </w:rPr>
      </w:pPr>
      <w:r w:rsidRPr="007D6AB2">
        <w:rPr>
          <w:rFonts w:cstheme="minorHAnsi"/>
          <w:b/>
        </w:rPr>
        <w:t>Grading Scale:</w:t>
      </w:r>
    </w:p>
    <w:p w:rsidR="009723FD" w:rsidRPr="00993CD1" w:rsidRDefault="007D6AB2" w:rsidP="007D6AB2">
      <w:pPr>
        <w:pStyle w:val="NoSpacing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A =          </w:t>
      </w:r>
      <w:r w:rsidR="009723FD" w:rsidRPr="00993CD1">
        <w:rPr>
          <w:rFonts w:cstheme="minorHAnsi"/>
        </w:rPr>
        <w:t>            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9723FD" w:rsidRPr="00993CD1">
        <w:rPr>
          <w:rFonts w:cstheme="minorHAnsi"/>
        </w:rPr>
        <w:t>90% to 100%</w:t>
      </w:r>
    </w:p>
    <w:p w:rsidR="009723FD" w:rsidRPr="00993CD1" w:rsidRDefault="009723FD" w:rsidP="007D6AB2">
      <w:pPr>
        <w:pStyle w:val="NoSpacing"/>
        <w:numPr>
          <w:ilvl w:val="0"/>
          <w:numId w:val="8"/>
        </w:numPr>
        <w:rPr>
          <w:rFonts w:cstheme="minorHAnsi"/>
        </w:rPr>
      </w:pPr>
      <w:r w:rsidRPr="00993CD1">
        <w:rPr>
          <w:rFonts w:cstheme="minorHAnsi"/>
        </w:rPr>
        <w:t>B</w:t>
      </w:r>
      <w:r w:rsidR="007D6AB2">
        <w:rPr>
          <w:rFonts w:cstheme="minorHAnsi"/>
        </w:rPr>
        <w:t xml:space="preserve"> =</w:t>
      </w:r>
      <w:r w:rsidRPr="00993CD1">
        <w:rPr>
          <w:rFonts w:cstheme="minorHAnsi"/>
        </w:rPr>
        <w:t xml:space="preserve">                       </w:t>
      </w:r>
      <w:r w:rsidR="007D6AB2">
        <w:rPr>
          <w:rFonts w:cstheme="minorHAnsi"/>
        </w:rPr>
        <w:tab/>
      </w:r>
      <w:r w:rsidR="007D6AB2">
        <w:rPr>
          <w:rFonts w:cstheme="minorHAnsi"/>
        </w:rPr>
        <w:tab/>
      </w:r>
      <w:r w:rsidRPr="00993CD1">
        <w:rPr>
          <w:rFonts w:cstheme="minorHAnsi"/>
        </w:rPr>
        <w:t>80% to 89%</w:t>
      </w:r>
    </w:p>
    <w:p w:rsidR="009723FD" w:rsidRPr="00993CD1" w:rsidRDefault="009723FD" w:rsidP="007D6AB2">
      <w:pPr>
        <w:pStyle w:val="NoSpacing"/>
        <w:numPr>
          <w:ilvl w:val="0"/>
          <w:numId w:val="8"/>
        </w:numPr>
        <w:rPr>
          <w:rFonts w:cstheme="minorHAnsi"/>
        </w:rPr>
      </w:pPr>
      <w:r w:rsidRPr="00993CD1">
        <w:rPr>
          <w:rFonts w:cstheme="minorHAnsi"/>
        </w:rPr>
        <w:t>C</w:t>
      </w:r>
      <w:r w:rsidR="007D6AB2">
        <w:rPr>
          <w:rFonts w:cstheme="minorHAnsi"/>
        </w:rPr>
        <w:t xml:space="preserve"> =</w:t>
      </w:r>
      <w:r w:rsidRPr="00993CD1">
        <w:rPr>
          <w:rFonts w:cstheme="minorHAnsi"/>
        </w:rPr>
        <w:t xml:space="preserve">                       </w:t>
      </w:r>
      <w:r w:rsidR="007D6AB2">
        <w:rPr>
          <w:rFonts w:cstheme="minorHAnsi"/>
        </w:rPr>
        <w:tab/>
      </w:r>
      <w:r w:rsidR="007D6AB2">
        <w:rPr>
          <w:rFonts w:cstheme="minorHAnsi"/>
        </w:rPr>
        <w:tab/>
      </w:r>
      <w:r w:rsidRPr="00993CD1">
        <w:rPr>
          <w:rFonts w:cstheme="minorHAnsi"/>
        </w:rPr>
        <w:t>7</w:t>
      </w:r>
      <w:r w:rsidR="00BC3AFD">
        <w:rPr>
          <w:rFonts w:cstheme="minorHAnsi"/>
        </w:rPr>
        <w:t>5</w:t>
      </w:r>
      <w:r w:rsidRPr="00993CD1">
        <w:rPr>
          <w:rFonts w:cstheme="minorHAnsi"/>
        </w:rPr>
        <w:t>% to 79%</w:t>
      </w:r>
    </w:p>
    <w:p w:rsidR="009723FD" w:rsidRPr="00A70B46" w:rsidRDefault="009723FD" w:rsidP="00993CD1">
      <w:pPr>
        <w:pStyle w:val="NoSpacing"/>
        <w:numPr>
          <w:ilvl w:val="0"/>
          <w:numId w:val="8"/>
        </w:numPr>
        <w:rPr>
          <w:rFonts w:cstheme="minorHAnsi"/>
        </w:rPr>
      </w:pPr>
      <w:r w:rsidRPr="00A70B46">
        <w:rPr>
          <w:rFonts w:cstheme="minorHAnsi"/>
        </w:rPr>
        <w:t>Fail</w:t>
      </w:r>
      <w:r w:rsidR="007D6AB2" w:rsidRPr="00A70B46">
        <w:rPr>
          <w:rFonts w:cstheme="minorHAnsi"/>
        </w:rPr>
        <w:t xml:space="preserve"> =</w:t>
      </w:r>
      <w:r w:rsidRPr="00A70B46">
        <w:rPr>
          <w:rFonts w:cstheme="minorHAnsi"/>
        </w:rPr>
        <w:t>                     </w:t>
      </w:r>
      <w:r w:rsidR="007D6AB2" w:rsidRPr="00A70B46">
        <w:rPr>
          <w:rFonts w:cstheme="minorHAnsi"/>
        </w:rPr>
        <w:tab/>
      </w:r>
      <w:r w:rsidRPr="00A70B46">
        <w:rPr>
          <w:rFonts w:cstheme="minorHAnsi"/>
        </w:rPr>
        <w:t>&lt; 7</w:t>
      </w:r>
      <w:r w:rsidR="00BC3AFD">
        <w:rPr>
          <w:rFonts w:cstheme="minorHAnsi"/>
        </w:rPr>
        <w:t>5</w:t>
      </w:r>
      <w:r w:rsidRPr="00A70B46">
        <w:rPr>
          <w:rFonts w:cstheme="minorHAnsi"/>
        </w:rPr>
        <w:t>% </w:t>
      </w:r>
    </w:p>
    <w:tbl>
      <w:tblPr>
        <w:tblW w:w="0" w:type="auto"/>
        <w:tblCellSpacing w:w="0" w:type="dxa"/>
        <w:tblInd w:w="2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31"/>
        <w:gridCol w:w="2342"/>
        <w:gridCol w:w="1643"/>
        <w:gridCol w:w="537"/>
      </w:tblGrid>
      <w:tr w:rsidR="009723FD" w:rsidRPr="00993CD1" w:rsidTr="00EF776B">
        <w:trPr>
          <w:tblCellSpacing w:w="0" w:type="dxa"/>
        </w:trPr>
        <w:tc>
          <w:tcPr>
            <w:tcW w:w="0" w:type="auto"/>
            <w:vAlign w:val="center"/>
            <w:hideMark/>
          </w:tcPr>
          <w:p w:rsidR="009723FD" w:rsidRPr="00993CD1" w:rsidRDefault="009723FD" w:rsidP="00993CD1">
            <w:pPr>
              <w:pStyle w:val="NoSpacing"/>
              <w:rPr>
                <w:rFonts w:cstheme="minorHAnsi"/>
              </w:rPr>
            </w:pPr>
          </w:p>
        </w:tc>
        <w:tc>
          <w:tcPr>
            <w:tcW w:w="531" w:type="dxa"/>
            <w:vAlign w:val="center"/>
            <w:hideMark/>
          </w:tcPr>
          <w:p w:rsidR="009723FD" w:rsidRPr="00993CD1" w:rsidRDefault="009723FD" w:rsidP="00993CD1">
            <w:pPr>
              <w:pStyle w:val="NoSpacing"/>
              <w:rPr>
                <w:rFonts w:cstheme="minorHAnsi"/>
              </w:rPr>
            </w:pPr>
          </w:p>
        </w:tc>
        <w:tc>
          <w:tcPr>
            <w:tcW w:w="2342" w:type="dxa"/>
            <w:vAlign w:val="center"/>
            <w:hideMark/>
          </w:tcPr>
          <w:p w:rsidR="009723FD" w:rsidRPr="00993CD1" w:rsidRDefault="009723FD" w:rsidP="00993CD1">
            <w:pPr>
              <w:pStyle w:val="NoSpacing"/>
              <w:rPr>
                <w:rFonts w:cstheme="minorHAnsi"/>
              </w:rPr>
            </w:pPr>
          </w:p>
        </w:tc>
        <w:tc>
          <w:tcPr>
            <w:tcW w:w="1643" w:type="dxa"/>
            <w:vAlign w:val="center"/>
            <w:hideMark/>
          </w:tcPr>
          <w:p w:rsidR="009723FD" w:rsidRPr="00993CD1" w:rsidRDefault="009723FD" w:rsidP="00993CD1">
            <w:pPr>
              <w:pStyle w:val="NoSpacing"/>
              <w:rPr>
                <w:rFonts w:cstheme="minorHAnsi"/>
              </w:rPr>
            </w:pPr>
          </w:p>
        </w:tc>
        <w:tc>
          <w:tcPr>
            <w:tcW w:w="537" w:type="dxa"/>
            <w:vAlign w:val="center"/>
            <w:hideMark/>
          </w:tcPr>
          <w:p w:rsidR="009723FD" w:rsidRPr="00993CD1" w:rsidRDefault="009723FD" w:rsidP="00993CD1">
            <w:pPr>
              <w:pStyle w:val="NoSpacing"/>
              <w:rPr>
                <w:rFonts w:cstheme="minorHAnsi"/>
              </w:rPr>
            </w:pPr>
          </w:p>
        </w:tc>
      </w:tr>
    </w:tbl>
    <w:p w:rsidR="00857E6D" w:rsidRDefault="00857E6D" w:rsidP="00993CD1">
      <w:pPr>
        <w:pStyle w:val="NoSpacing"/>
        <w:rPr>
          <w:rFonts w:cstheme="minorHAnsi"/>
          <w:b/>
        </w:rPr>
      </w:pPr>
    </w:p>
    <w:p w:rsidR="007873B5" w:rsidRDefault="009723FD" w:rsidP="00993CD1">
      <w:pPr>
        <w:pStyle w:val="NoSpacing"/>
        <w:rPr>
          <w:rFonts w:cstheme="minorHAnsi"/>
          <w:b/>
        </w:rPr>
      </w:pPr>
      <w:r w:rsidRPr="007873B5">
        <w:rPr>
          <w:rFonts w:cstheme="minorHAnsi"/>
          <w:b/>
        </w:rPr>
        <w:t>Diversity Statement:</w:t>
      </w:r>
    </w:p>
    <w:p w:rsidR="009723FD" w:rsidRPr="007873B5" w:rsidRDefault="009723FD" w:rsidP="00993CD1">
      <w:pPr>
        <w:pStyle w:val="NoSpacing"/>
        <w:rPr>
          <w:rFonts w:cstheme="minorHAnsi"/>
          <w:b/>
        </w:rPr>
      </w:pPr>
      <w:r w:rsidRPr="00993CD1">
        <w:rPr>
          <w:rFonts w:cstheme="minorHAnsi"/>
        </w:rPr>
        <w:t xml:space="preserve">The LBCC community is enriched by diversity.  Each individual has </w:t>
      </w:r>
      <w:r w:rsidR="007873B5">
        <w:rPr>
          <w:rFonts w:cstheme="minorHAnsi"/>
        </w:rPr>
        <w:t xml:space="preserve">worth and makes </w:t>
      </w:r>
      <w:r w:rsidRPr="00993CD1">
        <w:rPr>
          <w:rFonts w:cstheme="minorHAnsi"/>
        </w:rPr>
        <w:t>contributions to create that diversity at the college.  Everyone has the right to think, learn,</w:t>
      </w:r>
      <w:r w:rsidR="007873B5">
        <w:rPr>
          <w:rFonts w:cstheme="minorHAnsi"/>
        </w:rPr>
        <w:t xml:space="preserve"> </w:t>
      </w:r>
      <w:r w:rsidRPr="00993CD1">
        <w:rPr>
          <w:rFonts w:cstheme="minorHAnsi"/>
        </w:rPr>
        <w:t>and work together in an environment of respect, tolerance, and goodwill.</w:t>
      </w:r>
    </w:p>
    <w:p w:rsidR="009723FD" w:rsidRPr="00993CD1" w:rsidRDefault="009723FD" w:rsidP="00993CD1">
      <w:pPr>
        <w:pStyle w:val="NoSpacing"/>
        <w:rPr>
          <w:rFonts w:cstheme="minorHAnsi"/>
        </w:rPr>
      </w:pPr>
      <w:r w:rsidRPr="00993CD1">
        <w:rPr>
          <w:rFonts w:cstheme="minorHAnsi"/>
        </w:rPr>
        <w:t> </w:t>
      </w:r>
    </w:p>
    <w:p w:rsidR="009723FD" w:rsidRPr="007873B5" w:rsidRDefault="009723FD" w:rsidP="00993CD1">
      <w:pPr>
        <w:pStyle w:val="NoSpacing"/>
        <w:rPr>
          <w:rFonts w:cstheme="minorHAnsi"/>
          <w:b/>
        </w:rPr>
      </w:pPr>
      <w:r w:rsidRPr="007873B5">
        <w:rPr>
          <w:rFonts w:cstheme="minorHAnsi"/>
          <w:b/>
        </w:rPr>
        <w:t>Services to Students with Disabilities Statement:</w:t>
      </w:r>
    </w:p>
    <w:p w:rsidR="005A317B" w:rsidRDefault="009723FD" w:rsidP="00993CD1">
      <w:pPr>
        <w:pStyle w:val="NoSpacing"/>
        <w:rPr>
          <w:rFonts w:cstheme="minorHAnsi"/>
        </w:rPr>
      </w:pPr>
      <w:r w:rsidRPr="00993CD1">
        <w:rPr>
          <w:rFonts w:cstheme="minorHAnsi"/>
        </w:rPr>
        <w:t xml:space="preserve">Students who may need accommodations </w:t>
      </w:r>
      <w:r w:rsidR="007873B5">
        <w:rPr>
          <w:rFonts w:cstheme="minorHAnsi"/>
        </w:rPr>
        <w:t xml:space="preserve">due to documented disabilities, </w:t>
      </w:r>
      <w:r w:rsidRPr="00993CD1">
        <w:rPr>
          <w:rFonts w:cstheme="minorHAnsi"/>
        </w:rPr>
        <w:t>who have</w:t>
      </w:r>
      <w:r w:rsidR="007873B5">
        <w:rPr>
          <w:rFonts w:cstheme="minorHAnsi"/>
        </w:rPr>
        <w:t xml:space="preserve"> </w:t>
      </w:r>
      <w:r w:rsidRPr="00993CD1">
        <w:rPr>
          <w:rFonts w:cstheme="minorHAnsi"/>
        </w:rPr>
        <w:t>medical information which the instructor should know, or who need special arrangements in an emergency, should speak with the instructor during the first week of class.  </w:t>
      </w:r>
      <w:r w:rsidR="00BC3AFD">
        <w:rPr>
          <w:rFonts w:cstheme="minorHAnsi"/>
        </w:rPr>
        <w:t xml:space="preserve">If you believe you may need accommodations but are not yet registered with the Center for Accessibility Resources (CRAR), please visit the </w:t>
      </w:r>
      <w:r w:rsidR="00BC3AFD" w:rsidRPr="005A317B">
        <w:rPr>
          <w:rFonts w:cstheme="minorHAnsi"/>
          <w:b/>
        </w:rPr>
        <w:t>CFAR Websit</w:t>
      </w:r>
      <w:r w:rsidR="005A317B" w:rsidRPr="005A317B">
        <w:rPr>
          <w:rFonts w:cstheme="minorHAnsi"/>
          <w:b/>
        </w:rPr>
        <w:t>e</w:t>
      </w:r>
      <w:r w:rsidR="00BC3AFD">
        <w:rPr>
          <w:rFonts w:cstheme="minorHAnsi"/>
        </w:rPr>
        <w:t xml:space="preserve"> for steps on how to apply for services or call 541-017-4789.</w:t>
      </w:r>
    </w:p>
    <w:p w:rsidR="0070280A" w:rsidRPr="00993CD1" w:rsidRDefault="00BC3AFD" w:rsidP="00993CD1">
      <w:pPr>
        <w:pStyle w:val="NoSpacing"/>
        <w:rPr>
          <w:rFonts w:cstheme="minorHAnsi"/>
        </w:rPr>
      </w:pPr>
      <w:r w:rsidRPr="00993CD1">
        <w:rPr>
          <w:rFonts w:cstheme="minorHAnsi"/>
        </w:rPr>
        <w:t xml:space="preserve"> </w:t>
      </w:r>
    </w:p>
    <w:p w:rsidR="009723FD" w:rsidRPr="007873B5" w:rsidRDefault="009723FD" w:rsidP="00993CD1">
      <w:pPr>
        <w:pStyle w:val="NoSpacing"/>
        <w:rPr>
          <w:rFonts w:cstheme="minorHAnsi"/>
          <w:b/>
        </w:rPr>
      </w:pPr>
      <w:r w:rsidRPr="007873B5">
        <w:rPr>
          <w:rFonts w:cstheme="minorHAnsi"/>
          <w:b/>
        </w:rPr>
        <w:t>Philosophy on Attendance and Participation:</w:t>
      </w:r>
    </w:p>
    <w:p w:rsidR="009723FD" w:rsidRPr="00993CD1" w:rsidRDefault="009723FD" w:rsidP="00993CD1">
      <w:pPr>
        <w:pStyle w:val="NoSpacing"/>
        <w:rPr>
          <w:rFonts w:cstheme="minorHAnsi"/>
        </w:rPr>
      </w:pPr>
      <w:r w:rsidRPr="00993CD1">
        <w:rPr>
          <w:rFonts w:cstheme="minorHAnsi"/>
        </w:rPr>
        <w:t xml:space="preserve">See Occupational Therapy Assistant Student Manual </w:t>
      </w:r>
    </w:p>
    <w:p w:rsidR="009723FD" w:rsidRPr="00993CD1" w:rsidRDefault="009723FD" w:rsidP="00993CD1">
      <w:pPr>
        <w:pStyle w:val="NoSpacing"/>
        <w:rPr>
          <w:rFonts w:cstheme="minorHAnsi"/>
        </w:rPr>
      </w:pPr>
      <w:r w:rsidRPr="00993CD1">
        <w:rPr>
          <w:rFonts w:cstheme="minorHAnsi"/>
        </w:rPr>
        <w:t> </w:t>
      </w:r>
    </w:p>
    <w:p w:rsidR="009723FD" w:rsidRPr="007873B5" w:rsidRDefault="009723FD" w:rsidP="00993CD1">
      <w:pPr>
        <w:pStyle w:val="NoSpacing"/>
        <w:rPr>
          <w:rFonts w:cstheme="minorHAnsi"/>
          <w:b/>
        </w:rPr>
      </w:pPr>
      <w:r w:rsidRPr="007873B5">
        <w:rPr>
          <w:rFonts w:cstheme="minorHAnsi"/>
          <w:b/>
        </w:rPr>
        <w:t>Policy on Late Assignments and Missed Examinations:</w:t>
      </w:r>
    </w:p>
    <w:p w:rsidR="009723FD" w:rsidRPr="00993CD1" w:rsidRDefault="009723FD" w:rsidP="00993CD1">
      <w:pPr>
        <w:pStyle w:val="NoSpacing"/>
        <w:rPr>
          <w:rFonts w:cstheme="minorHAnsi"/>
        </w:rPr>
      </w:pPr>
      <w:r w:rsidRPr="00993CD1">
        <w:rPr>
          <w:rFonts w:cstheme="minorHAnsi"/>
        </w:rPr>
        <w:t>See Occupational Therapy Assistant Student Manual</w:t>
      </w:r>
    </w:p>
    <w:p w:rsidR="009723FD" w:rsidRPr="00993CD1" w:rsidRDefault="009723FD" w:rsidP="00993CD1">
      <w:pPr>
        <w:pStyle w:val="NoSpacing"/>
        <w:rPr>
          <w:rFonts w:cstheme="minorHAnsi"/>
        </w:rPr>
      </w:pPr>
      <w:r w:rsidRPr="00993CD1">
        <w:rPr>
          <w:rFonts w:cstheme="minorHAnsi"/>
        </w:rPr>
        <w:t> </w:t>
      </w:r>
    </w:p>
    <w:p w:rsidR="009723FD" w:rsidRPr="007873B5" w:rsidRDefault="009723FD" w:rsidP="00993CD1">
      <w:pPr>
        <w:pStyle w:val="NoSpacing"/>
        <w:rPr>
          <w:rFonts w:cstheme="minorHAnsi"/>
          <w:b/>
        </w:rPr>
      </w:pPr>
      <w:r w:rsidRPr="007873B5">
        <w:rPr>
          <w:rFonts w:cstheme="minorHAnsi"/>
          <w:b/>
        </w:rPr>
        <w:t>Policy on Academic Integrity:</w:t>
      </w:r>
    </w:p>
    <w:p w:rsidR="009723FD" w:rsidRPr="00993CD1" w:rsidRDefault="009723FD" w:rsidP="00993CD1">
      <w:pPr>
        <w:pStyle w:val="NoSpacing"/>
        <w:rPr>
          <w:rFonts w:cstheme="minorHAnsi"/>
        </w:rPr>
      </w:pPr>
      <w:r w:rsidRPr="00993CD1">
        <w:rPr>
          <w:rFonts w:cstheme="minorHAnsi"/>
        </w:rPr>
        <w:t>See Occupational Therapy Assistant Student Manual</w:t>
      </w:r>
    </w:p>
    <w:p w:rsidR="009723FD" w:rsidRPr="00993CD1" w:rsidRDefault="009723FD" w:rsidP="00993CD1">
      <w:pPr>
        <w:pStyle w:val="NoSpacing"/>
        <w:rPr>
          <w:rFonts w:cstheme="minorHAnsi"/>
        </w:rPr>
      </w:pPr>
      <w:r w:rsidRPr="00993CD1">
        <w:rPr>
          <w:rFonts w:cstheme="minorHAnsi"/>
        </w:rPr>
        <w:t> </w:t>
      </w:r>
    </w:p>
    <w:p w:rsidR="00A817FC" w:rsidRPr="00993CD1" w:rsidRDefault="009723FD" w:rsidP="00993CD1">
      <w:pPr>
        <w:pStyle w:val="NoSpacing"/>
        <w:rPr>
          <w:rFonts w:cstheme="minorHAnsi"/>
        </w:rPr>
      </w:pPr>
      <w:r w:rsidRPr="007873B5">
        <w:rPr>
          <w:rFonts w:cstheme="minorHAnsi"/>
          <w:b/>
        </w:rPr>
        <w:t>This syllabus is subject to change.</w:t>
      </w:r>
      <w:r w:rsidR="006B57CD">
        <w:rPr>
          <w:rFonts w:cstheme="minorHAnsi"/>
          <w:b/>
        </w:rPr>
        <w:t xml:space="preserve"> </w:t>
      </w:r>
      <w:r w:rsidR="001A2602">
        <w:rPr>
          <w:rFonts w:cstheme="minorHAnsi"/>
          <w:b/>
        </w:rPr>
        <w:t>1</w:t>
      </w:r>
      <w:r w:rsidR="006B57CD">
        <w:rPr>
          <w:rFonts w:cstheme="minorHAnsi"/>
          <w:b/>
        </w:rPr>
        <w:t>/</w:t>
      </w:r>
      <w:r w:rsidR="005A317B">
        <w:rPr>
          <w:rFonts w:cstheme="minorHAnsi"/>
          <w:b/>
        </w:rPr>
        <w:t>4</w:t>
      </w:r>
      <w:r w:rsidR="006B57CD">
        <w:rPr>
          <w:rFonts w:cstheme="minorHAnsi"/>
          <w:b/>
        </w:rPr>
        <w:t>/201</w:t>
      </w:r>
      <w:r w:rsidR="005A317B">
        <w:rPr>
          <w:rFonts w:cstheme="minorHAnsi"/>
          <w:b/>
        </w:rPr>
        <w:t>9</w:t>
      </w:r>
    </w:p>
    <w:sectPr w:rsidR="00A817FC" w:rsidRPr="00993CD1" w:rsidSect="00F15C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25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54A" w:rsidRDefault="0073054A" w:rsidP="00F15CF9">
      <w:r>
        <w:separator/>
      </w:r>
    </w:p>
  </w:endnote>
  <w:endnote w:type="continuationSeparator" w:id="0">
    <w:p w:rsidR="0073054A" w:rsidRDefault="0073054A" w:rsidP="00F1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3B6" w:rsidRDefault="000773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3B6" w:rsidRDefault="000773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3B6" w:rsidRDefault="000773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54A" w:rsidRDefault="0073054A" w:rsidP="00F15CF9">
      <w:r>
        <w:separator/>
      </w:r>
    </w:p>
  </w:footnote>
  <w:footnote w:type="continuationSeparator" w:id="0">
    <w:p w:rsidR="0073054A" w:rsidRDefault="0073054A" w:rsidP="00F15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3B6" w:rsidRDefault="000773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3B6" w:rsidRDefault="000773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3B6" w:rsidRDefault="000773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0CF"/>
    <w:multiLevelType w:val="hybridMultilevel"/>
    <w:tmpl w:val="4978F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B1615"/>
    <w:multiLevelType w:val="hybridMultilevel"/>
    <w:tmpl w:val="9D80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857F5"/>
    <w:multiLevelType w:val="multilevel"/>
    <w:tmpl w:val="4C74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6A6A56"/>
    <w:multiLevelType w:val="multilevel"/>
    <w:tmpl w:val="682CF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431187"/>
    <w:multiLevelType w:val="hybridMultilevel"/>
    <w:tmpl w:val="691A98AA"/>
    <w:lvl w:ilvl="0" w:tplc="19984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D84EFB"/>
    <w:multiLevelType w:val="hybridMultilevel"/>
    <w:tmpl w:val="8DE04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41FB0"/>
    <w:multiLevelType w:val="multilevel"/>
    <w:tmpl w:val="DAA0D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087BA3"/>
    <w:multiLevelType w:val="hybridMultilevel"/>
    <w:tmpl w:val="F984D5AE"/>
    <w:lvl w:ilvl="0" w:tplc="17B832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A594F"/>
    <w:multiLevelType w:val="multilevel"/>
    <w:tmpl w:val="36FCB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BE7230"/>
    <w:multiLevelType w:val="hybridMultilevel"/>
    <w:tmpl w:val="C9AC89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5F6263A"/>
    <w:multiLevelType w:val="hybridMultilevel"/>
    <w:tmpl w:val="43268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F0F99"/>
    <w:multiLevelType w:val="hybridMultilevel"/>
    <w:tmpl w:val="2AE05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5"/>
  </w:num>
  <w:num w:numId="5">
    <w:abstractNumId w:val="11"/>
  </w:num>
  <w:num w:numId="6">
    <w:abstractNumId w:val="10"/>
  </w:num>
  <w:num w:numId="7">
    <w:abstractNumId w:val="0"/>
  </w:num>
  <w:num w:numId="8">
    <w:abstractNumId w:val="1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FD"/>
    <w:rsid w:val="00013899"/>
    <w:rsid w:val="00020969"/>
    <w:rsid w:val="00053AA5"/>
    <w:rsid w:val="0007629F"/>
    <w:rsid w:val="000773B6"/>
    <w:rsid w:val="000A492D"/>
    <w:rsid w:val="000E6BFE"/>
    <w:rsid w:val="00107A50"/>
    <w:rsid w:val="0012251D"/>
    <w:rsid w:val="001229EA"/>
    <w:rsid w:val="001278DA"/>
    <w:rsid w:val="00144FED"/>
    <w:rsid w:val="00151E72"/>
    <w:rsid w:val="001524B3"/>
    <w:rsid w:val="00176C8A"/>
    <w:rsid w:val="001924D3"/>
    <w:rsid w:val="00197F19"/>
    <w:rsid w:val="001A2602"/>
    <w:rsid w:val="001A5A04"/>
    <w:rsid w:val="001C41FD"/>
    <w:rsid w:val="001F0595"/>
    <w:rsid w:val="001F074C"/>
    <w:rsid w:val="001F67CA"/>
    <w:rsid w:val="00236406"/>
    <w:rsid w:val="00262ABA"/>
    <w:rsid w:val="00263879"/>
    <w:rsid w:val="00277507"/>
    <w:rsid w:val="0027789B"/>
    <w:rsid w:val="002A1ABA"/>
    <w:rsid w:val="002A5FF4"/>
    <w:rsid w:val="002B1687"/>
    <w:rsid w:val="002D0B80"/>
    <w:rsid w:val="002E5EAF"/>
    <w:rsid w:val="00324BFE"/>
    <w:rsid w:val="003320AD"/>
    <w:rsid w:val="00332224"/>
    <w:rsid w:val="00344AFF"/>
    <w:rsid w:val="0035735C"/>
    <w:rsid w:val="003E4B12"/>
    <w:rsid w:val="003F2F7A"/>
    <w:rsid w:val="003F48C6"/>
    <w:rsid w:val="00436661"/>
    <w:rsid w:val="00436B9F"/>
    <w:rsid w:val="004428B6"/>
    <w:rsid w:val="004662B5"/>
    <w:rsid w:val="004B22AD"/>
    <w:rsid w:val="004B54F3"/>
    <w:rsid w:val="004C146C"/>
    <w:rsid w:val="004C3FDF"/>
    <w:rsid w:val="004C4699"/>
    <w:rsid w:val="004C586E"/>
    <w:rsid w:val="004D1BE3"/>
    <w:rsid w:val="00554807"/>
    <w:rsid w:val="0057336A"/>
    <w:rsid w:val="005840F5"/>
    <w:rsid w:val="005A317B"/>
    <w:rsid w:val="005B2832"/>
    <w:rsid w:val="005D19A7"/>
    <w:rsid w:val="005E2141"/>
    <w:rsid w:val="005F244C"/>
    <w:rsid w:val="005F485C"/>
    <w:rsid w:val="00601B31"/>
    <w:rsid w:val="00602422"/>
    <w:rsid w:val="006025DE"/>
    <w:rsid w:val="0064656D"/>
    <w:rsid w:val="00663BC3"/>
    <w:rsid w:val="00672B1E"/>
    <w:rsid w:val="00690DC3"/>
    <w:rsid w:val="006A4DB4"/>
    <w:rsid w:val="006B57CD"/>
    <w:rsid w:val="006B6EDC"/>
    <w:rsid w:val="006C7D31"/>
    <w:rsid w:val="006F133D"/>
    <w:rsid w:val="006F4465"/>
    <w:rsid w:val="006F6CCD"/>
    <w:rsid w:val="0070280A"/>
    <w:rsid w:val="0070763D"/>
    <w:rsid w:val="0071618A"/>
    <w:rsid w:val="00725956"/>
    <w:rsid w:val="0073054A"/>
    <w:rsid w:val="0074587B"/>
    <w:rsid w:val="007470F6"/>
    <w:rsid w:val="00756F48"/>
    <w:rsid w:val="0077074F"/>
    <w:rsid w:val="00774DDC"/>
    <w:rsid w:val="007771C5"/>
    <w:rsid w:val="00782A98"/>
    <w:rsid w:val="007873B5"/>
    <w:rsid w:val="007A4993"/>
    <w:rsid w:val="007D5CC0"/>
    <w:rsid w:val="007D6AB2"/>
    <w:rsid w:val="007D7F2D"/>
    <w:rsid w:val="007E47BB"/>
    <w:rsid w:val="008116F2"/>
    <w:rsid w:val="00811BA3"/>
    <w:rsid w:val="0082230B"/>
    <w:rsid w:val="00822694"/>
    <w:rsid w:val="00832966"/>
    <w:rsid w:val="00851BB5"/>
    <w:rsid w:val="008530B5"/>
    <w:rsid w:val="00857E6D"/>
    <w:rsid w:val="008857D2"/>
    <w:rsid w:val="00886635"/>
    <w:rsid w:val="008A31D0"/>
    <w:rsid w:val="008D511C"/>
    <w:rsid w:val="008D6D27"/>
    <w:rsid w:val="008E33BF"/>
    <w:rsid w:val="009065D3"/>
    <w:rsid w:val="00925196"/>
    <w:rsid w:val="00926896"/>
    <w:rsid w:val="00930B3F"/>
    <w:rsid w:val="0094221E"/>
    <w:rsid w:val="00955B6D"/>
    <w:rsid w:val="0096620D"/>
    <w:rsid w:val="009723FD"/>
    <w:rsid w:val="00993CD1"/>
    <w:rsid w:val="00994F27"/>
    <w:rsid w:val="009B05EC"/>
    <w:rsid w:val="009B3312"/>
    <w:rsid w:val="009B4E4A"/>
    <w:rsid w:val="009C56D2"/>
    <w:rsid w:val="00A35AE9"/>
    <w:rsid w:val="00A46C17"/>
    <w:rsid w:val="00A70B46"/>
    <w:rsid w:val="00A817A5"/>
    <w:rsid w:val="00A817FC"/>
    <w:rsid w:val="00AB01F5"/>
    <w:rsid w:val="00AB2B40"/>
    <w:rsid w:val="00AB3928"/>
    <w:rsid w:val="00AD7CDA"/>
    <w:rsid w:val="00AE3E7B"/>
    <w:rsid w:val="00AF0CC8"/>
    <w:rsid w:val="00B00DC8"/>
    <w:rsid w:val="00B13B55"/>
    <w:rsid w:val="00B15892"/>
    <w:rsid w:val="00B24F74"/>
    <w:rsid w:val="00B317A3"/>
    <w:rsid w:val="00B35EA4"/>
    <w:rsid w:val="00B47D5D"/>
    <w:rsid w:val="00B72EBE"/>
    <w:rsid w:val="00B93E38"/>
    <w:rsid w:val="00BC3AFD"/>
    <w:rsid w:val="00BC43B8"/>
    <w:rsid w:val="00BD35F6"/>
    <w:rsid w:val="00BD46C7"/>
    <w:rsid w:val="00BE3E74"/>
    <w:rsid w:val="00C12B48"/>
    <w:rsid w:val="00C23BB7"/>
    <w:rsid w:val="00C2472D"/>
    <w:rsid w:val="00C30107"/>
    <w:rsid w:val="00C41FB9"/>
    <w:rsid w:val="00C96D69"/>
    <w:rsid w:val="00CA3E5A"/>
    <w:rsid w:val="00CB0E72"/>
    <w:rsid w:val="00CB56A5"/>
    <w:rsid w:val="00CD43D7"/>
    <w:rsid w:val="00CF45B4"/>
    <w:rsid w:val="00CF771A"/>
    <w:rsid w:val="00D0033F"/>
    <w:rsid w:val="00D009C5"/>
    <w:rsid w:val="00D057F2"/>
    <w:rsid w:val="00D16816"/>
    <w:rsid w:val="00D30D07"/>
    <w:rsid w:val="00D7645F"/>
    <w:rsid w:val="00D77083"/>
    <w:rsid w:val="00D774DB"/>
    <w:rsid w:val="00D903EC"/>
    <w:rsid w:val="00D90DD5"/>
    <w:rsid w:val="00DA36B4"/>
    <w:rsid w:val="00DA588A"/>
    <w:rsid w:val="00DB05B1"/>
    <w:rsid w:val="00DB2A17"/>
    <w:rsid w:val="00DF0061"/>
    <w:rsid w:val="00E02498"/>
    <w:rsid w:val="00E177F1"/>
    <w:rsid w:val="00E3206C"/>
    <w:rsid w:val="00E632BD"/>
    <w:rsid w:val="00E775A0"/>
    <w:rsid w:val="00E77F0B"/>
    <w:rsid w:val="00E8184B"/>
    <w:rsid w:val="00E931BC"/>
    <w:rsid w:val="00EB2148"/>
    <w:rsid w:val="00EB2C73"/>
    <w:rsid w:val="00EB74B8"/>
    <w:rsid w:val="00EE21F8"/>
    <w:rsid w:val="00EE2D25"/>
    <w:rsid w:val="00EF776B"/>
    <w:rsid w:val="00F067FC"/>
    <w:rsid w:val="00F119C3"/>
    <w:rsid w:val="00F15CF9"/>
    <w:rsid w:val="00F3084E"/>
    <w:rsid w:val="00F35398"/>
    <w:rsid w:val="00F41DE6"/>
    <w:rsid w:val="00F43717"/>
    <w:rsid w:val="00F51893"/>
    <w:rsid w:val="00F90F93"/>
    <w:rsid w:val="00F9488B"/>
    <w:rsid w:val="00FA1D6A"/>
    <w:rsid w:val="00FA529C"/>
    <w:rsid w:val="00FC0523"/>
    <w:rsid w:val="00FD4B89"/>
    <w:rsid w:val="00FD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F7A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">
    <w:name w:val="c7"/>
    <w:basedOn w:val="Normal"/>
    <w:rsid w:val="009723FD"/>
    <w:pPr>
      <w:spacing w:before="100" w:beforeAutospacing="1" w:after="100" w:afterAutospacing="1"/>
    </w:pPr>
    <w:rPr>
      <w:szCs w:val="24"/>
    </w:rPr>
  </w:style>
  <w:style w:type="character" w:customStyle="1" w:styleId="c20">
    <w:name w:val="c20"/>
    <w:basedOn w:val="DefaultParagraphFont"/>
    <w:rsid w:val="009723FD"/>
  </w:style>
  <w:style w:type="character" w:customStyle="1" w:styleId="c3">
    <w:name w:val="c3"/>
    <w:basedOn w:val="DefaultParagraphFont"/>
    <w:rsid w:val="009723FD"/>
  </w:style>
  <w:style w:type="paragraph" w:customStyle="1" w:styleId="c9">
    <w:name w:val="c9"/>
    <w:basedOn w:val="Normal"/>
    <w:rsid w:val="009723FD"/>
    <w:pPr>
      <w:spacing w:before="100" w:beforeAutospacing="1" w:after="100" w:afterAutospacing="1"/>
    </w:pPr>
    <w:rPr>
      <w:szCs w:val="24"/>
    </w:rPr>
  </w:style>
  <w:style w:type="paragraph" w:customStyle="1" w:styleId="c0">
    <w:name w:val="c0"/>
    <w:basedOn w:val="Normal"/>
    <w:rsid w:val="009723FD"/>
    <w:pPr>
      <w:spacing w:before="100" w:beforeAutospacing="1" w:after="100" w:afterAutospacing="1"/>
    </w:pPr>
    <w:rPr>
      <w:szCs w:val="24"/>
    </w:rPr>
  </w:style>
  <w:style w:type="character" w:customStyle="1" w:styleId="c13">
    <w:name w:val="c13"/>
    <w:basedOn w:val="DefaultParagraphFont"/>
    <w:rsid w:val="009723FD"/>
  </w:style>
  <w:style w:type="character" w:customStyle="1" w:styleId="c15">
    <w:name w:val="c15"/>
    <w:basedOn w:val="DefaultParagraphFont"/>
    <w:rsid w:val="009723FD"/>
  </w:style>
  <w:style w:type="character" w:customStyle="1" w:styleId="c10">
    <w:name w:val="c10"/>
    <w:basedOn w:val="DefaultParagraphFont"/>
    <w:rsid w:val="009723FD"/>
  </w:style>
  <w:style w:type="paragraph" w:styleId="NoSpacing">
    <w:name w:val="No Spacing"/>
    <w:uiPriority w:val="1"/>
    <w:qFormat/>
    <w:rsid w:val="00993CD1"/>
    <w:pPr>
      <w:spacing w:after="0"/>
    </w:pPr>
  </w:style>
  <w:style w:type="table" w:styleId="TableGrid">
    <w:name w:val="Table Grid"/>
    <w:basedOn w:val="TableNormal"/>
    <w:uiPriority w:val="59"/>
    <w:rsid w:val="007D6AB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6B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15C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5CF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15C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CF9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229EA"/>
    <w:rPr>
      <w:color w:val="0000FF" w:themeColor="hyperlink"/>
      <w:u w:val="single"/>
    </w:rPr>
  </w:style>
  <w:style w:type="character" w:customStyle="1" w:styleId="c6">
    <w:name w:val="c6"/>
    <w:basedOn w:val="DefaultParagraphFont"/>
    <w:rsid w:val="005F48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F7A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">
    <w:name w:val="c7"/>
    <w:basedOn w:val="Normal"/>
    <w:rsid w:val="009723FD"/>
    <w:pPr>
      <w:spacing w:before="100" w:beforeAutospacing="1" w:after="100" w:afterAutospacing="1"/>
    </w:pPr>
    <w:rPr>
      <w:szCs w:val="24"/>
    </w:rPr>
  </w:style>
  <w:style w:type="character" w:customStyle="1" w:styleId="c20">
    <w:name w:val="c20"/>
    <w:basedOn w:val="DefaultParagraphFont"/>
    <w:rsid w:val="009723FD"/>
  </w:style>
  <w:style w:type="character" w:customStyle="1" w:styleId="c3">
    <w:name w:val="c3"/>
    <w:basedOn w:val="DefaultParagraphFont"/>
    <w:rsid w:val="009723FD"/>
  </w:style>
  <w:style w:type="paragraph" w:customStyle="1" w:styleId="c9">
    <w:name w:val="c9"/>
    <w:basedOn w:val="Normal"/>
    <w:rsid w:val="009723FD"/>
    <w:pPr>
      <w:spacing w:before="100" w:beforeAutospacing="1" w:after="100" w:afterAutospacing="1"/>
    </w:pPr>
    <w:rPr>
      <w:szCs w:val="24"/>
    </w:rPr>
  </w:style>
  <w:style w:type="paragraph" w:customStyle="1" w:styleId="c0">
    <w:name w:val="c0"/>
    <w:basedOn w:val="Normal"/>
    <w:rsid w:val="009723FD"/>
    <w:pPr>
      <w:spacing w:before="100" w:beforeAutospacing="1" w:after="100" w:afterAutospacing="1"/>
    </w:pPr>
    <w:rPr>
      <w:szCs w:val="24"/>
    </w:rPr>
  </w:style>
  <w:style w:type="character" w:customStyle="1" w:styleId="c13">
    <w:name w:val="c13"/>
    <w:basedOn w:val="DefaultParagraphFont"/>
    <w:rsid w:val="009723FD"/>
  </w:style>
  <w:style w:type="character" w:customStyle="1" w:styleId="c15">
    <w:name w:val="c15"/>
    <w:basedOn w:val="DefaultParagraphFont"/>
    <w:rsid w:val="009723FD"/>
  </w:style>
  <w:style w:type="character" w:customStyle="1" w:styleId="c10">
    <w:name w:val="c10"/>
    <w:basedOn w:val="DefaultParagraphFont"/>
    <w:rsid w:val="009723FD"/>
  </w:style>
  <w:style w:type="paragraph" w:styleId="NoSpacing">
    <w:name w:val="No Spacing"/>
    <w:uiPriority w:val="1"/>
    <w:qFormat/>
    <w:rsid w:val="00993CD1"/>
    <w:pPr>
      <w:spacing w:after="0"/>
    </w:pPr>
  </w:style>
  <w:style w:type="table" w:styleId="TableGrid">
    <w:name w:val="Table Grid"/>
    <w:basedOn w:val="TableNormal"/>
    <w:uiPriority w:val="59"/>
    <w:rsid w:val="007D6AB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6B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15C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5CF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15C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CF9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229EA"/>
    <w:rPr>
      <w:color w:val="0000FF" w:themeColor="hyperlink"/>
      <w:u w:val="single"/>
    </w:rPr>
  </w:style>
  <w:style w:type="character" w:customStyle="1" w:styleId="c6">
    <w:name w:val="c6"/>
    <w:basedOn w:val="DefaultParagraphFont"/>
    <w:rsid w:val="005F4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Byram</cp:lastModifiedBy>
  <cp:revision>2</cp:revision>
  <cp:lastPrinted>2017-12-01T01:15:00Z</cp:lastPrinted>
  <dcterms:created xsi:type="dcterms:W3CDTF">2019-03-20T21:31:00Z</dcterms:created>
  <dcterms:modified xsi:type="dcterms:W3CDTF">2019-03-20T21:31:00Z</dcterms:modified>
</cp:coreProperties>
</file>