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Introduction to Sociology, SOC 204</w:t>
      </w:r>
      <w:r w:rsidDel="00000000" w:rsidR="00000000" w:rsidRPr="00000000">
        <w:rPr>
          <w:rFonts w:ascii="Georgia" w:cs="Georgia" w:eastAsia="Georgia" w:hAnsi="Georgia"/>
          <w:sz w:val="24"/>
          <w:szCs w:val="24"/>
          <w:rtl w:val="0"/>
        </w:rPr>
        <w:tab/>
        <w:t xml:space="preserve">Instructor: Arfa Aflatooni, PhD.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Spring  2017</w:t>
        <w:tab/>
        <w:tab/>
        <w:tab/>
        <w:tab/>
        <w:tab/>
        <w:tab/>
        <w:t xml:space="preserve">Office: SSH 105</w:t>
        <w:tab/>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 8:30-9:50 (HSH 209)</w:t>
        <w:tab/>
        <w:tab/>
        <w:tab/>
        <w:tab/>
        <w:t xml:space="preserve">Office Hours Weekdays 10-10:50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MWF 9-9:50 (NSH 209)</w:t>
        <w:tab/>
        <w:tab/>
        <w:tab/>
        <w:tab/>
        <w:t xml:space="preserve">or by appointment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 1-2:20 (F 115)</w:t>
        <w:tab/>
        <w:tab/>
        <w:tab/>
        <w:tab/>
        <w:tab/>
        <w:t xml:space="preserve">Email: </w:t>
      </w:r>
      <w:hyperlink r:id="rId6">
        <w:r w:rsidDel="00000000" w:rsidR="00000000" w:rsidRPr="00000000">
          <w:rPr>
            <w:rFonts w:ascii="Georgia" w:cs="Georgia" w:eastAsia="Georgia" w:hAnsi="Georgia"/>
            <w:color w:val="1155cc"/>
            <w:sz w:val="24"/>
            <w:szCs w:val="24"/>
            <w:u w:val="single"/>
            <w:rtl w:val="0"/>
          </w:rPr>
          <w:t xml:space="preserve">aflatoa@linnbenton.edu</w:t>
        </w:r>
      </w:hyperlink>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sz w:val="24"/>
          <w:szCs w:val="24"/>
          <w:rtl w:val="0"/>
        </w:rPr>
        <w:tab/>
        <w:tab/>
        <w:tab/>
        <w:tab/>
        <w:tab/>
        <w:tab/>
        <w:tab/>
        <w:tab/>
        <w:tab/>
        <w:tab/>
        <w:tab/>
        <w:tab/>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LBCC Web page: </w:t>
      </w:r>
      <w:hyperlink r:id="rId7">
        <w:r w:rsidDel="00000000" w:rsidR="00000000" w:rsidRPr="00000000">
          <w:rPr>
            <w:rFonts w:ascii="Georgia" w:cs="Georgia" w:eastAsia="Georgia" w:hAnsi="Georgia"/>
            <w:color w:val="1155cc"/>
            <w:sz w:val="24"/>
            <w:szCs w:val="24"/>
            <w:u w:val="single"/>
            <w:rtl w:val="0"/>
          </w:rPr>
          <w:t xml:space="preserve">http://linnbenton.edu/artcom/social_science/aflatoa/</w:t>
        </w:r>
      </w:hyperlink>
      <w:r w:rsidDel="00000000" w:rsidR="00000000" w:rsidRPr="00000000">
        <w:fldChar w:fldCharType="begin"/>
        <w:instrText xml:space="preserve"> HYPERLINK "http://linnbenton.edu/artcom/social_science/aflatoa/" </w:instrText>
        <w:fldChar w:fldCharType="separate"/>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fldChar w:fldCharType="end"/>
      </w:r>
      <w:r w:rsidDel="00000000" w:rsidR="00000000" w:rsidRPr="00000000">
        <w:rPr>
          <w:rFonts w:ascii="Georgia" w:cs="Georgia" w:eastAsia="Georgia" w:hAnsi="Georgia"/>
          <w:sz w:val="24"/>
          <w:szCs w:val="24"/>
          <w:rtl w:val="0"/>
        </w:rPr>
        <w:tab/>
        <w:tab/>
        <w:tab/>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Georgia" w:cs="Georgia" w:eastAsia="Georgia" w:hAnsi="Georgia"/>
          <w:sz w:val="24"/>
          <w:szCs w:val="24"/>
          <w:u w:val="single"/>
        </w:rPr>
      </w:pPr>
      <w:r w:rsidDel="00000000" w:rsidR="00000000" w:rsidRPr="00000000">
        <w:rPr>
          <w:rFonts w:ascii="Georgia" w:cs="Georgia" w:eastAsia="Georgia" w:hAnsi="Georgia"/>
          <w:b w:val="1"/>
          <w:sz w:val="24"/>
          <w:szCs w:val="24"/>
          <w:u w:val="single"/>
          <w:rtl w:val="0"/>
        </w:rPr>
        <w:t xml:space="preserve">Course Description and Objectives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course introduces you to the discipline of sociology.  Sociology is a systemic study of human behavior in the context of groups.  Sociology analyzes the causes, effects and relationships among different social phenomena scientifically.  The main objective of this class is for you to develop a “sociological imagination" or understanding of the world that you live in.  I have designed the course to give you practice in developing and sharpening your scholarly abilities. In order to have a stimulating and successful sociology class, I encourage you to participate in class discussions.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Georgia" w:cs="Georgia" w:eastAsia="Georgia" w:hAnsi="Georgia"/>
          <w:sz w:val="24"/>
          <w:szCs w:val="24"/>
          <w:u w:val="single"/>
        </w:rPr>
      </w:pPr>
      <w:r w:rsidDel="00000000" w:rsidR="00000000" w:rsidRPr="00000000">
        <w:rPr>
          <w:rFonts w:ascii="Georgia" w:cs="Georgia" w:eastAsia="Georgia" w:hAnsi="Georgia"/>
          <w:b w:val="1"/>
          <w:sz w:val="24"/>
          <w:szCs w:val="24"/>
          <w:u w:val="single"/>
          <w:rtl w:val="0"/>
        </w:rPr>
        <w:t xml:space="preserve">Course Outcomes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Develop a sociological understanding of historical and cultural contexts of social events.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Learn core sociological theories and processes.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Understand how the scientific method is used to examine our social world.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Find applications for sociological theories and concepts in their own lives.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Develop a critical perspective of social conditions.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Georgia" w:cs="Georgia" w:eastAsia="Georgia" w:hAnsi="Georgia"/>
          <w:sz w:val="24"/>
          <w:szCs w:val="24"/>
          <w:u w:val="single"/>
        </w:rPr>
      </w:pPr>
      <w:r w:rsidDel="00000000" w:rsidR="00000000" w:rsidRPr="00000000">
        <w:rPr>
          <w:rFonts w:ascii="Georgia" w:cs="Georgia" w:eastAsia="Georgia" w:hAnsi="Georgia"/>
          <w:b w:val="1"/>
          <w:sz w:val="24"/>
          <w:szCs w:val="24"/>
          <w:u w:val="single"/>
          <w:rtl w:val="0"/>
        </w:rPr>
        <w:t xml:space="preserve">Required Textbook</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Introduction to Sociology (Seagull,</w:t>
      </w:r>
      <w:r w:rsidDel="00000000" w:rsidR="00000000" w:rsidRPr="00000000">
        <w:rPr>
          <w:rFonts w:ascii="Georgia" w:cs="Georgia" w:eastAsia="Georgia" w:hAnsi="Georgia"/>
          <w:b w:val="1"/>
          <w:sz w:val="24"/>
          <w:szCs w:val="24"/>
          <w:u w:val="single"/>
          <w:rtl w:val="0"/>
        </w:rPr>
        <w:t xml:space="preserve"> 10 Edition</w:t>
      </w:r>
      <w:r w:rsidDel="00000000" w:rsidR="00000000" w:rsidRPr="00000000">
        <w:rPr>
          <w:rFonts w:ascii="Georgia" w:cs="Georgia" w:eastAsia="Georgia" w:hAnsi="Georgia"/>
          <w:b w:val="1"/>
          <w:sz w:val="24"/>
          <w:szCs w:val="24"/>
          <w:rtl w:val="0"/>
        </w:rPr>
        <w:t xml:space="preserve">), by Anthony Giddens, Michael Duneier, Richard Appelbaum and Deborah Carr, published by WW Norton.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Tests</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There will be three in-class examinations</w:t>
      </w:r>
      <w:r w:rsidDel="00000000" w:rsidR="00000000" w:rsidRPr="00000000">
        <w:rPr>
          <w:rFonts w:ascii="Georgia" w:cs="Georgia" w:eastAsia="Georgia" w:hAnsi="Georgia"/>
          <w:sz w:val="24"/>
          <w:szCs w:val="24"/>
          <w:rtl w:val="0"/>
        </w:rPr>
        <w:t xml:space="preserve">, two midterms and a final. Your final exam  </w:t>
      </w:r>
      <w:r w:rsidDel="00000000" w:rsidR="00000000" w:rsidRPr="00000000">
        <w:rPr>
          <w:rFonts w:ascii="Georgia" w:cs="Georgia" w:eastAsia="Georgia" w:hAnsi="Georgia"/>
          <w:b w:val="1"/>
          <w:sz w:val="24"/>
          <w:szCs w:val="24"/>
          <w:u w:val="single"/>
          <w:rtl w:val="0"/>
        </w:rPr>
        <w:t xml:space="preserve">is not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u w:val="single"/>
          <w:rtl w:val="0"/>
        </w:rPr>
        <w:t xml:space="preserve">cumulative.</w:t>
      </w:r>
      <w:r w:rsidDel="00000000" w:rsidR="00000000" w:rsidRPr="00000000">
        <w:rPr>
          <w:rFonts w:ascii="Georgia" w:cs="Georgia" w:eastAsia="Georgia" w:hAnsi="Georgia"/>
          <w:sz w:val="24"/>
          <w:szCs w:val="24"/>
          <w:rtl w:val="0"/>
        </w:rPr>
        <w:t xml:space="preserve">  The three exams count for 60% (each 20%) of your final grade..There will be 25 multiple choice and five essay  questions on each examination (each multiple choice question will be worth two points and each essay answer will be worth ten points), and the examination will cover materials presented in lecture and the textbook.</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Georgia" w:cs="Georgia" w:eastAsia="Georgia" w:hAnsi="Georgia"/>
          <w:sz w:val="24"/>
          <w:szCs w:val="24"/>
          <w:u w:val="single"/>
        </w:rPr>
      </w:pPr>
      <w:r w:rsidDel="00000000" w:rsidR="00000000" w:rsidRPr="00000000">
        <w:rPr>
          <w:rFonts w:ascii="Georgia" w:cs="Georgia" w:eastAsia="Georgia" w:hAnsi="Georgia"/>
          <w:b w:val="1"/>
          <w:sz w:val="24"/>
          <w:szCs w:val="24"/>
          <w:u w:val="single"/>
          <w:rtl w:val="0"/>
        </w:rPr>
        <w:t xml:space="preserve">Assignments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u w:val="single"/>
        </w:rPr>
      </w:pPr>
      <w:r w:rsidDel="00000000" w:rsidR="00000000" w:rsidRPr="00000000">
        <w:rPr>
          <w:rFonts w:ascii="Georgia" w:cs="Georgia" w:eastAsia="Georgia" w:hAnsi="Georgia"/>
          <w:sz w:val="24"/>
          <w:szCs w:val="24"/>
          <w:rtl w:val="0"/>
        </w:rPr>
        <w:t xml:space="preserve">You will also have to do </w:t>
      </w:r>
      <w:r w:rsidDel="00000000" w:rsidR="00000000" w:rsidRPr="00000000">
        <w:rPr>
          <w:rFonts w:ascii="Georgia" w:cs="Georgia" w:eastAsia="Georgia" w:hAnsi="Georgia"/>
          <w:b w:val="1"/>
          <w:sz w:val="24"/>
          <w:szCs w:val="24"/>
          <w:rtl w:val="0"/>
        </w:rPr>
        <w:t xml:space="preserve">FIVE </w:t>
      </w:r>
      <w:r w:rsidDel="00000000" w:rsidR="00000000" w:rsidRPr="00000000">
        <w:rPr>
          <w:rFonts w:ascii="Georgia" w:cs="Georgia" w:eastAsia="Georgia" w:hAnsi="Georgia"/>
          <w:sz w:val="24"/>
          <w:szCs w:val="24"/>
          <w:rtl w:val="0"/>
        </w:rPr>
        <w:t xml:space="preserve">assignments in this class. Assignments are attached to your syllabus. You can also view them on the LBCC webpage under Introduction to Sociology,Soc 204.</w:t>
      </w:r>
      <w:r w:rsidDel="00000000" w:rsidR="00000000" w:rsidRPr="00000000">
        <w:rPr>
          <w:rFonts w:ascii="Georgia" w:cs="Georgia" w:eastAsia="Georgia" w:hAnsi="Georgia"/>
          <w:sz w:val="24"/>
          <w:szCs w:val="24"/>
          <w:u w:val="single"/>
          <w:rtl w:val="0"/>
        </w:rPr>
        <w:t xml:space="preserve"> </w:t>
      </w:r>
      <w:r w:rsidDel="00000000" w:rsidR="00000000" w:rsidRPr="00000000">
        <w:rPr>
          <w:rFonts w:ascii="Georgia" w:cs="Georgia" w:eastAsia="Georgia" w:hAnsi="Georgia"/>
          <w:b w:val="1"/>
          <w:sz w:val="24"/>
          <w:szCs w:val="24"/>
          <w:u w:val="single"/>
          <w:rtl w:val="0"/>
        </w:rPr>
        <w:t xml:space="preserve">You have to print out and turn in each assignment on the due date indicated on the syllabus.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Georgia" w:cs="Georgia" w:eastAsia="Georgia" w:hAnsi="Georgia"/>
          <w:sz w:val="24"/>
          <w:szCs w:val="24"/>
          <w:u w:val="single"/>
        </w:rPr>
      </w:pPr>
      <w:r w:rsidDel="00000000" w:rsidR="00000000" w:rsidRPr="00000000">
        <w:rPr>
          <w:rFonts w:ascii="Georgia" w:cs="Georgia" w:eastAsia="Georgia" w:hAnsi="Georgia"/>
          <w:b w:val="1"/>
          <w:sz w:val="24"/>
          <w:szCs w:val="24"/>
          <w:u w:val="single"/>
          <w:rtl w:val="0"/>
        </w:rPr>
        <w:t xml:space="preserve">Breakdown of Your Final Grade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Exams = 60 %  Assignments = 40%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Georgia" w:cs="Georgia" w:eastAsia="Georgia" w:hAnsi="Georgia"/>
          <w:sz w:val="24"/>
          <w:szCs w:val="24"/>
          <w:u w:val="single"/>
        </w:rPr>
      </w:pPr>
      <w:r w:rsidDel="00000000" w:rsidR="00000000" w:rsidRPr="00000000">
        <w:rPr>
          <w:rFonts w:ascii="Georgia" w:cs="Georgia" w:eastAsia="Georgia" w:hAnsi="Georgia"/>
          <w:b w:val="1"/>
          <w:sz w:val="24"/>
          <w:szCs w:val="24"/>
          <w:u w:val="single"/>
          <w:rtl w:val="0"/>
        </w:rPr>
        <w:t xml:space="preserve">Classroom Environment and Policies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Come to class prepared to discuss, having finished all reading assignments.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Keep notes of your reactions to works as you read.  Be prepared to share these reactions when called upon.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Pick a passage from the reading assignment you find particularly significant and be prepared to share it with the class.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Come armed with questions.  We learn by thinking critically, questioning, and getting involved.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You have a responsibility to yourself, to me, and to your colleagues to be active learners.  This class is not just about individual participation. It is a shared experience of inquiry.  You are learning how to learn and how to be an active thinker.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 </w:t>
      </w:r>
      <w:r w:rsidDel="00000000" w:rsidR="00000000" w:rsidRPr="00000000">
        <w:rPr>
          <w:rFonts w:ascii="Georgia" w:cs="Georgia" w:eastAsia="Georgia" w:hAnsi="Georgia"/>
          <w:sz w:val="24"/>
          <w:szCs w:val="24"/>
          <w:u w:val="single"/>
          <w:rtl w:val="0"/>
        </w:rPr>
        <w:t xml:space="preserve">Be cordial towards and respectful of your fellow students and their opinions.  Do not talk or giggle when class is in session. Do not bring food and beverages to class and be on time. Please turn off your cellular phones while in you are in class. Out of respect for your classmates and me, no cell phones, Blackberry Devices, IPods, or MP3 players are allowed in class. Please turn off all electronics before class.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u w:val="single"/>
        </w:rPr>
      </w:pPr>
      <w:r w:rsidDel="00000000" w:rsidR="00000000" w:rsidRPr="00000000">
        <w:rPr>
          <w:rFonts w:ascii="Georgia" w:cs="Georgia" w:eastAsia="Georgia" w:hAnsi="Georgia"/>
          <w:sz w:val="24"/>
          <w:szCs w:val="24"/>
          <w:rtl w:val="0"/>
        </w:rPr>
        <w:t xml:space="preserve">(7) Missed exams and assignments will be counted as zeros except. If you are going to miss a test you have to have a good reason and arrangements will have to made with me prior to the test.. Acceptable reasons for missing an exam would include health problems, a death in the family, etc.  Points will be deducted from late assignments.  Please note that the arrangements should be made with me before the exam. </w:t>
      </w:r>
      <w:r w:rsidDel="00000000" w:rsidR="00000000" w:rsidRPr="00000000">
        <w:rPr>
          <w:rFonts w:ascii="Georgia" w:cs="Georgia" w:eastAsia="Georgia" w:hAnsi="Georgia"/>
          <w:b w:val="1"/>
          <w:sz w:val="24"/>
          <w:szCs w:val="24"/>
          <w:u w:val="single"/>
          <w:rtl w:val="0"/>
        </w:rPr>
        <w:t xml:space="preserve">Your last day to turn in your late assignments is June 9. I will not accept late work during the finals week.</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  In a class of this nature, interaction and participation are very important.  If you do not follow through with your end of the bargain (i.e., attending class, participating in discussions, keeping up with the reading) it is unlikely our experience together will be completely successful.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(9) Class policy on plagiarism: Students who use someone else’s work as their own or copy information or ideas from outside sources without proper citations will receive an “F” for their work. Do Your Own Work!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(10)</w:t>
      </w:r>
      <w:r w:rsidDel="00000000" w:rsidR="00000000" w:rsidRPr="00000000">
        <w:rPr>
          <w:rFonts w:ascii="Georgia" w:cs="Georgia" w:eastAsia="Georgia" w:hAnsi="Georgia"/>
          <w:b w:val="1"/>
          <w:sz w:val="24"/>
          <w:szCs w:val="24"/>
          <w:rtl w:val="0"/>
        </w:rPr>
        <w:t xml:space="preserve">Have a pen and pencil and notepad along with your textbook in class at all times. These are the tools of your trade as a student. Do not expect me to provide you with them!</w:t>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Course Outline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Week 1</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Sociology?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Reading: Chapter 1</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Week 2</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Asking and Answering Sociological Questions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Reading: Chapter 2</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Week 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Culture and Society</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Readings: Chapter 3</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Midterm 1: MWF class April 24, TR classes April 25</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Week 4</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Socialization and the Life Course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Reading: Chapter 4</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Week 5</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Social Interaction and Everyday Life in the Age of Internet</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Reading: Chapter 5</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Week 6</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Groups, Networks and Organizations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Reading: Chapter 6</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Midterm 2:  MWF class May 15,  TR classes May 16</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Week 7</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Conformity,Deviance and Crime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Reading: Chapter 7</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Weeks 8</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Stratification, Class and Inequality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Reading Chapter 8</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Week 9</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Global Inequality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Reading: Chapter 9</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Final Exam:MWF 9-9:50  Class: Monday June 12 at 10 am</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ab/>
        <w:tab/>
        <w:t xml:space="preserve">TR 8:30-9:50  class: Tuesday June 13 at 7:30 am</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ab/>
        <w:tab/>
        <w:t xml:space="preserve">TR  1-2:20 class: Tuesday June 13 at 2:30 pm</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ab/>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0" w:firstLine="0"/>
        <w:rPr>
          <w:rFonts w:ascii="Georgia" w:cs="Georgia" w:eastAsia="Georgia" w:hAnsi="Georgia"/>
          <w:b w:val="1"/>
          <w:sz w:val="24"/>
          <w:szCs w:val="24"/>
        </w:rPr>
      </w:pPr>
      <w:r w:rsidDel="00000000" w:rsidR="00000000" w:rsidRPr="00000000">
        <w:rPr>
          <w:rtl w:val="0"/>
        </w:rPr>
      </w:r>
    </w:p>
    <w:tbl>
      <w:tblPr>
        <w:tblStyle w:val="Table1"/>
        <w:tblW w:w="8850.0" w:type="dxa"/>
        <w:jc w:val="left"/>
        <w:tblInd w:w="-185.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765"/>
        <w:gridCol w:w="1245"/>
        <w:gridCol w:w="1440"/>
        <w:gridCol w:w="1425"/>
        <w:gridCol w:w="975"/>
        <w:tblGridChange w:id="0">
          <w:tblGrid>
            <w:gridCol w:w="3765"/>
            <w:gridCol w:w="1245"/>
            <w:gridCol w:w="1440"/>
            <w:gridCol w:w="1425"/>
            <w:gridCol w:w="975"/>
          </w:tblGrid>
        </w:tblGridChange>
      </w:tblGrid>
      <w:tr>
        <w:tc>
          <w:tcPr>
            <w:shd w:fill="auto" w:val="clear"/>
            <w:tcMar>
              <w:top w:w="40.0" w:type="dxa"/>
              <w:left w:w="40.0" w:type="dxa"/>
              <w:bottom w:w="40.0" w:type="dxa"/>
              <w:right w:w="40.0" w:type="dxa"/>
            </w:tcMar>
            <w:vAlign w:val="bottom"/>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Course Outline</w:t>
            </w:r>
          </w:p>
        </w:tc>
        <w:tc>
          <w:tcPr>
            <w:shd w:fill="auto" w:val="clear"/>
            <w:tcMar>
              <w:top w:w="40.0" w:type="dxa"/>
              <w:left w:w="40.0" w:type="dxa"/>
              <w:bottom w:w="40.0" w:type="dxa"/>
              <w:right w:w="40.0" w:type="dxa"/>
            </w:tcMar>
            <w:vAlign w:val="bottom"/>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Homework</w:t>
            </w:r>
          </w:p>
        </w:tc>
        <w:tc>
          <w:tcPr>
            <w:shd w:fill="auto" w:val="clear"/>
            <w:tcMar>
              <w:top w:w="40.0" w:type="dxa"/>
              <w:left w:w="40.0" w:type="dxa"/>
              <w:bottom w:w="40.0" w:type="dxa"/>
              <w:right w:w="40.0" w:type="dxa"/>
            </w:tcMar>
            <w:vAlign w:val="bottom"/>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Due Date</w:t>
            </w:r>
          </w:p>
        </w:tc>
        <w:tc>
          <w:tcPr>
            <w:shd w:fill="auto" w:val="clear"/>
            <w:tcMar>
              <w:top w:w="40.0" w:type="dxa"/>
              <w:left w:w="40.0" w:type="dxa"/>
              <w:bottom w:w="40.0" w:type="dxa"/>
              <w:right w:w="40.0" w:type="dxa"/>
            </w:tcMar>
            <w:vAlign w:val="bottom"/>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What is Sociology?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hyperlink r:id="rId8">
              <w:r w:rsidDel="00000000" w:rsidR="00000000" w:rsidRPr="00000000">
                <w:rPr>
                  <w:rFonts w:ascii="Georgia" w:cs="Georgia" w:eastAsia="Georgia" w:hAnsi="Georgia"/>
                  <w:b w:val="1"/>
                  <w:color w:val="1155cc"/>
                  <w:sz w:val="18"/>
                  <w:szCs w:val="18"/>
                  <w:u w:val="single"/>
                  <w:rtl w:val="0"/>
                </w:rPr>
                <w:t xml:space="preserve">Assignment 1</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4/11-12/2017</w:t>
            </w:r>
          </w:p>
        </w:tc>
        <w:tc>
          <w:tcPr>
            <w:shd w:fill="auto" w:val="clear"/>
            <w:tcMar>
              <w:top w:w="40.0" w:type="dxa"/>
              <w:left w:w="40.0" w:type="dxa"/>
              <w:bottom w:w="40.0" w:type="dxa"/>
              <w:right w:w="40.0" w:type="dxa"/>
            </w:tcMar>
            <w:vAlign w:val="bottom"/>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Reading: Chapter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Asking and Answering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Reading: Chapter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Culture and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hyperlink r:id="rId9">
              <w:r w:rsidDel="00000000" w:rsidR="00000000" w:rsidRPr="00000000">
                <w:rPr>
                  <w:rFonts w:ascii="Georgia" w:cs="Georgia" w:eastAsia="Georgia" w:hAnsi="Georgia"/>
                  <w:b w:val="1"/>
                  <w:color w:val="1155cc"/>
                  <w:sz w:val="18"/>
                  <w:szCs w:val="18"/>
                  <w:u w:val="single"/>
                  <w:rtl w:val="0"/>
                </w:rPr>
                <w:t xml:space="preserve">Assignment 2</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 4/25-26//2017</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Readings: Chapter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Socialization and the Life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Reading: Chapter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Social Interaction and Everyday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hyperlink r:id="rId10">
              <w:r w:rsidDel="00000000" w:rsidR="00000000" w:rsidRPr="00000000">
                <w:rPr>
                  <w:rFonts w:ascii="Georgia" w:cs="Georgia" w:eastAsia="Georgia" w:hAnsi="Georgia"/>
                  <w:b w:val="1"/>
                  <w:color w:val="1155cc"/>
                  <w:sz w:val="18"/>
                  <w:szCs w:val="18"/>
                  <w:u w:val="single"/>
                  <w:rtl w:val="0"/>
                </w:rPr>
                <w:t xml:space="preserve">Assignment 3</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5/9-10/2017</w:t>
            </w:r>
          </w:p>
        </w:tc>
        <w:tc>
          <w:tcPr>
            <w:shd w:fill="auto" w:val="clear"/>
            <w:tcMar>
              <w:top w:w="40.0" w:type="dxa"/>
              <w:left w:w="40.0" w:type="dxa"/>
              <w:bottom w:w="40.0" w:type="dxa"/>
              <w:right w:w="40.0" w:type="dxa"/>
            </w:tcMar>
            <w:vAlign w:val="bottom"/>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Reading: Chapter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Groups, Networks, and Organizations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Reading: Chapter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Conformity, Deviance and Crime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hyperlink r:id="rId11">
              <w:r w:rsidDel="00000000" w:rsidR="00000000" w:rsidRPr="00000000">
                <w:rPr>
                  <w:rFonts w:ascii="Georgia" w:cs="Georgia" w:eastAsia="Georgia" w:hAnsi="Georgia"/>
                  <w:b w:val="1"/>
                  <w:color w:val="1155cc"/>
                  <w:sz w:val="18"/>
                  <w:szCs w:val="18"/>
                  <w:u w:val="single"/>
                  <w:rtl w:val="0"/>
                </w:rPr>
                <w:t xml:space="preserve">Assignment 4</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5/23-24-/2017</w:t>
            </w:r>
          </w:p>
        </w:tc>
        <w:tc>
          <w:tcPr>
            <w:shd w:fill="auto" w:val="clear"/>
            <w:tcMar>
              <w:top w:w="40.0" w:type="dxa"/>
              <w:left w:w="40.0" w:type="dxa"/>
              <w:bottom w:w="40.0" w:type="dxa"/>
              <w:right w:w="40.0" w:type="dxa"/>
            </w:tcMar>
            <w:vAlign w:val="bottom"/>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Reading: Chapter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Stratification, Class and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Reading Chapter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hyperlink r:id="rId12">
              <w:r w:rsidDel="00000000" w:rsidR="00000000" w:rsidRPr="00000000">
                <w:rPr>
                  <w:rFonts w:ascii="Georgia" w:cs="Georgia" w:eastAsia="Georgia" w:hAnsi="Georgia"/>
                  <w:b w:val="1"/>
                  <w:color w:val="1155cc"/>
                  <w:sz w:val="18"/>
                  <w:szCs w:val="18"/>
                  <w:u w:val="single"/>
                  <w:rtl w:val="0"/>
                </w:rPr>
                <w:t xml:space="preserve">Assignment 5</w:t>
              </w:r>
            </w:hyperlink>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6/5-6/2017</w:t>
            </w:r>
          </w:p>
        </w:tc>
        <w:tc>
          <w:tcPr>
            <w:shd w:fill="auto" w:val="clear"/>
            <w:tcMar>
              <w:top w:w="40.0" w:type="dxa"/>
              <w:left w:w="40.0" w:type="dxa"/>
              <w:bottom w:w="40.0" w:type="dxa"/>
              <w:right w:w="40.0" w:type="dxa"/>
            </w:tcMar>
            <w:vAlign w:val="bottom"/>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jc w:val="right"/>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Global Inequality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r>
        <w:tc>
          <w:tcPr>
            <w:shd w:fill="auto" w:val="clear"/>
            <w:tcMar>
              <w:top w:w="40.0" w:type="dxa"/>
              <w:left w:w="40.0" w:type="dxa"/>
              <w:bottom w:w="40.0" w:type="dxa"/>
              <w:right w:w="40.0" w:type="dxa"/>
            </w:tcMar>
            <w:vAlign w:val="bottom"/>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Reading: Chapter 9</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Georgia" w:cs="Georgia" w:eastAsia="Georgia" w:hAnsi="Georgia"/>
                <w:b w:val="1"/>
                <w:sz w:val="18"/>
                <w:szCs w:val="18"/>
              </w:rPr>
            </w:pPr>
            <w:r w:rsidDel="00000000" w:rsidR="00000000" w:rsidRPr="00000000">
              <w:rPr>
                <w:rtl w:val="0"/>
              </w:rPr>
            </w:r>
          </w:p>
        </w:tc>
      </w:tr>
    </w:tbl>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left="0" w:firstLine="0"/>
        <w:rPr>
          <w:b w:val="1"/>
          <w:sz w:val="18"/>
          <w:szCs w:val="18"/>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tab/>
        <w:tab/>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Arial" w:cs="Arial" w:eastAsia="Arial" w:hAnsi="Arial"/>
          <w:b w:val="1"/>
          <w:sz w:val="24"/>
          <w:szCs w:val="24"/>
          <w:rtl w:val="0"/>
        </w:rPr>
        <w:tab/>
        <w:tab/>
        <w:t xml:space="preserve">  </w:t>
      </w: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Domin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0" w:before="0" w:line="240" w:lineRule="auto"/>
    </w:pPr>
    <w:rPr>
      <w:rFonts w:ascii="Times New Roman" w:cs="Times New Roman" w:eastAsia="Times New Roman" w:hAnsi="Times New Roman"/>
      <w:b w:val="0"/>
      <w:color w:val="000000"/>
      <w:sz w:val="24"/>
      <w:szCs w:val="24"/>
    </w:rPr>
  </w:style>
  <w:style w:type="paragraph" w:styleId="Heading3">
    <w:name w:val="heading 3"/>
    <w:basedOn w:val="Normal"/>
    <w:next w:val="Normal"/>
    <w:pPr>
      <w:keepNext w:val="1"/>
      <w:keepLines w:val="1"/>
      <w:spacing w:after="0" w:before="0" w:line="240" w:lineRule="auto"/>
    </w:pPr>
    <w:rPr>
      <w:rFonts w:ascii="Times New Roman" w:cs="Times New Roman" w:eastAsia="Times New Roman" w:hAnsi="Times New Roman"/>
      <w:b w:val="0"/>
      <w:i w:val="1"/>
      <w:color w:val="000000"/>
      <w:sz w:val="24"/>
      <w:szCs w:val="24"/>
    </w:rPr>
  </w:style>
  <w:style w:type="paragraph" w:styleId="Heading4">
    <w:name w:val="heading 4"/>
    <w:basedOn w:val="Normal"/>
    <w:next w:val="Normal"/>
    <w:pPr>
      <w:keepNext w:val="1"/>
      <w:keepLines w:val="1"/>
      <w:spacing w:after="0" w:before="0" w:line="240" w:lineRule="auto"/>
    </w:pPr>
    <w:rPr>
      <w:rFonts w:ascii="Times New Roman" w:cs="Times New Roman" w:eastAsia="Times New Roman" w:hAnsi="Times New Roman"/>
      <w:b w:val="1"/>
      <w:i w:val="1"/>
      <w:color w:val="000000"/>
      <w:sz w:val="24"/>
      <w:szCs w:val="24"/>
    </w:rPr>
  </w:style>
  <w:style w:type="paragraph" w:styleId="Heading5">
    <w:name w:val="heading 5"/>
    <w:basedOn w:val="Normal"/>
    <w:next w:val="Normal"/>
    <w:pPr>
      <w:keepNext w:val="1"/>
      <w:keepLines w:val="1"/>
      <w:spacing w:after="0" w:before="0" w:line="240" w:lineRule="auto"/>
    </w:pPr>
    <w:rPr>
      <w:rFonts w:ascii="Times New Roman" w:cs="Times New Roman" w:eastAsia="Times New Roman" w:hAnsi="Times New Roman"/>
      <w:b w:val="1"/>
      <w:i w:val="1"/>
      <w:color w:val="000000"/>
      <w:sz w:val="20"/>
      <w:szCs w:val="20"/>
    </w:rPr>
  </w:style>
  <w:style w:type="paragraph" w:styleId="Heading6">
    <w:name w:val="heading 6"/>
    <w:basedOn w:val="Normal"/>
    <w:next w:val="Normal"/>
    <w:pPr>
      <w:keepNext w:val="1"/>
      <w:keepLines w:val="1"/>
      <w:spacing w:after="0" w:before="0" w:line="240" w:lineRule="auto"/>
    </w:pPr>
    <w:rPr>
      <w:rFonts w:ascii="Domine" w:cs="Domine" w:eastAsia="Domine" w:hAnsi="Domine"/>
      <w:b w:val="1"/>
      <w:color w:val="000000"/>
      <w:sz w:val="22"/>
      <w:szCs w:val="22"/>
    </w:rPr>
  </w:style>
  <w:style w:type="paragraph" w:styleId="Title">
    <w:name w:val="Title"/>
    <w:basedOn w:val="Normal"/>
    <w:next w:val="Normal"/>
    <w:pPr>
      <w:keepNext w:val="1"/>
      <w:keepLines w:val="1"/>
      <w:spacing w:after="120" w:before="480" w:line="240" w:lineRule="auto"/>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om45bjDaSNdTqCODoRVMMAgk3wg_tTq__pCZCiFm6AQ/edit?usp=sharing" TargetMode="External"/><Relationship Id="rId10" Type="http://schemas.openxmlformats.org/officeDocument/2006/relationships/hyperlink" Target="https://docs.google.com/document/d/1Sos2KQaz4rTkSXCb3kabJE3FXZx0hL_pEss1wa5tNQA/edit?usp=sharing" TargetMode="External"/><Relationship Id="rId12" Type="http://schemas.openxmlformats.org/officeDocument/2006/relationships/hyperlink" Target="https://docs.google.com/document/d/1lG-K-eJzKVOTRLDJaz0NyaIRo2oYJkHQ6M-bHILnAsY/edit?usp=sharing" TargetMode="External"/><Relationship Id="rId9" Type="http://schemas.openxmlformats.org/officeDocument/2006/relationships/hyperlink" Target="https://docs.google.com/document/d/1CCgp71lCyL_dEAKaiU2H6Q-M7t1Y9vncpWBd-zaS09Q/edit?usp=sharing" TargetMode="External"/><Relationship Id="rId5" Type="http://schemas.openxmlformats.org/officeDocument/2006/relationships/styles" Target="styles.xml"/><Relationship Id="rId6" Type="http://schemas.openxmlformats.org/officeDocument/2006/relationships/hyperlink" Target="mailto:aflatoa@linnbenton.edu" TargetMode="External"/><Relationship Id="rId7" Type="http://schemas.openxmlformats.org/officeDocument/2006/relationships/hyperlink" Target="http://linnbenton.edu/artcom/social_science/aflatoa/" TargetMode="External"/><Relationship Id="rId8" Type="http://schemas.openxmlformats.org/officeDocument/2006/relationships/hyperlink" Target="https://docs.google.com/document/d/1mHjCmxPUVMt5k5nd7zJovKXGo_RdOS-lYPl7I2yHLi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