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85" w:rsidRDefault="004E5051">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WR115 English Composition</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Debbie Killingsworth</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SSH 205</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M/W/F: 10:00 - 11:00</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917-4524</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debbie.killingsworth@linnbenton.edu</w:t>
      </w:r>
    </w:p>
    <w:p w:rsidR="00716385" w:rsidRDefault="00716385">
      <w:pPr>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Info:</w:t>
      </w:r>
      <w:r>
        <w:rPr>
          <w:rFonts w:ascii="Times New Roman" w:eastAsia="Times New Roman" w:hAnsi="Times New Roman" w:cs="Times New Roman"/>
          <w:sz w:val="24"/>
          <w:szCs w:val="24"/>
        </w:rPr>
        <w:t xml:space="preserve"> </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CRN: 32235 (WR 115-AL4) </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MWF 12:00-12:50 am </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NSH 107</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716385" w:rsidRDefault="004E5051">
      <w:pPr>
        <w:widowControl w:val="0"/>
        <w:spacing w:before="297" w:after="0"/>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WR 115 introduces college-level critical inquiry in academic reading and writing. Students critically read, summarize and respond in paragraph format. Students develop expository essay writing skills, review conventio</w:t>
      </w:r>
      <w:r>
        <w:rPr>
          <w:rFonts w:ascii="Times New Roman" w:eastAsia="Times New Roman" w:hAnsi="Times New Roman" w:cs="Times New Roman"/>
          <w:sz w:val="24"/>
          <w:szCs w:val="24"/>
        </w:rPr>
        <w:t xml:space="preserve">ns, and use individual and collaborative writing processes. </w:t>
      </w:r>
    </w:p>
    <w:p w:rsidR="00716385" w:rsidRDefault="004E5051">
      <w:pPr>
        <w:widowControl w:val="0"/>
        <w:spacing w:before="225" w:after="0"/>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Pr>
          <w:rFonts w:ascii="Times New Roman" w:eastAsia="Times New Roman" w:hAnsi="Times New Roman" w:cs="Times New Roman"/>
          <w:i/>
          <w:sz w:val="24"/>
          <w:szCs w:val="24"/>
        </w:rPr>
        <w:t>This course is transferable as an elective, but does not satisfy institutional writing requirements for the degree seeking or transfer student</w:t>
      </w:r>
      <w:r>
        <w:rPr>
          <w:rFonts w:ascii="Times New Roman" w:eastAsia="Times New Roman" w:hAnsi="Times New Roman" w:cs="Times New Roman"/>
          <w:sz w:val="24"/>
          <w:szCs w:val="24"/>
        </w:rPr>
        <w:t xml:space="preserve">. </w:t>
      </w:r>
    </w:p>
    <w:p w:rsidR="00716385" w:rsidRDefault="00716385">
      <w:pPr>
        <w:widowControl w:val="0"/>
        <w:spacing w:before="225" w:after="0"/>
        <w:ind w:right="76"/>
        <w:rPr>
          <w:rFonts w:ascii="Times New Roman" w:eastAsia="Times New Roman" w:hAnsi="Times New Roman" w:cs="Times New Roman"/>
          <w:sz w:val="24"/>
          <w:szCs w:val="24"/>
        </w:rPr>
      </w:pPr>
    </w:p>
    <w:p w:rsidR="00716385" w:rsidRDefault="004E5051">
      <w:pPr>
        <w:widowControl w:val="0"/>
        <w:spacing w:after="0" w:line="240" w:lineRule="auto"/>
        <w:ind w:right="320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r>
        <w:rPr>
          <w:rFonts w:ascii="Times New Roman" w:eastAsia="Times New Roman" w:hAnsi="Times New Roman" w:cs="Times New Roman"/>
          <w:sz w:val="24"/>
          <w:szCs w:val="24"/>
        </w:rPr>
        <w:t>:</w:t>
      </w:r>
    </w:p>
    <w:p w:rsidR="00716385" w:rsidRDefault="00716385">
      <w:pPr>
        <w:widowControl w:val="0"/>
        <w:spacing w:after="0" w:line="240" w:lineRule="auto"/>
        <w:ind w:right="3201"/>
        <w:rPr>
          <w:rFonts w:ascii="Times New Roman" w:eastAsia="Times New Roman" w:hAnsi="Times New Roman" w:cs="Times New Roman"/>
          <w:sz w:val="24"/>
          <w:szCs w:val="24"/>
        </w:rPr>
      </w:pPr>
    </w:p>
    <w:p w:rsidR="00716385" w:rsidRDefault="004E5051">
      <w:pPr>
        <w:widowControl w:val="0"/>
        <w:spacing w:after="0" w:line="240" w:lineRule="auto"/>
        <w:ind w:right="3201"/>
        <w:rPr>
          <w:rFonts w:ascii="Times New Roman" w:eastAsia="Times New Roman" w:hAnsi="Times New Roman" w:cs="Times New Roman"/>
          <w:sz w:val="24"/>
          <w:szCs w:val="24"/>
        </w:rPr>
      </w:pPr>
      <w:r>
        <w:rPr>
          <w:rFonts w:ascii="Times New Roman" w:eastAsia="Times New Roman" w:hAnsi="Times New Roman" w:cs="Times New Roman"/>
          <w:sz w:val="24"/>
          <w:szCs w:val="24"/>
        </w:rPr>
        <w:t>Placement by CPT or successf</w:t>
      </w:r>
      <w:r>
        <w:rPr>
          <w:rFonts w:ascii="Times New Roman" w:eastAsia="Times New Roman" w:hAnsi="Times New Roman" w:cs="Times New Roman"/>
          <w:sz w:val="24"/>
          <w:szCs w:val="24"/>
        </w:rPr>
        <w:t xml:space="preserve">ul completion of WR95. </w:t>
      </w:r>
    </w:p>
    <w:p w:rsidR="00716385" w:rsidRDefault="00716385">
      <w:pPr>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 115 Outcomes:</w:t>
      </w:r>
    </w:p>
    <w:p w:rsidR="00716385" w:rsidRDefault="004E5051">
      <w:pPr>
        <w:widowControl w:val="0"/>
        <w:numPr>
          <w:ilvl w:val="0"/>
          <w:numId w:val="1"/>
        </w:numPr>
        <w:spacing w:before="283"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thoughtful, clear, and focused paragraphs and essays for a variety of purposes. </w:t>
      </w:r>
    </w:p>
    <w:p w:rsidR="00716385" w:rsidRDefault="004E5051">
      <w:pPr>
        <w:widowControl w:val="0"/>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critical reading by clearly summarizing, paraphrasing, and directly quoting.</w:t>
      </w:r>
    </w:p>
    <w:p w:rsidR="00716385" w:rsidRDefault="004E5051">
      <w:pPr>
        <w:widowControl w:val="0"/>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your ideas from others’ ideas. </w:t>
      </w:r>
    </w:p>
    <w:p w:rsidR="00716385" w:rsidRDefault="004E5051">
      <w:pPr>
        <w:widowControl w:val="0"/>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Focus a main point and develop this main point clearly and logically using examples and illustrations in a well-organized essay.</w:t>
      </w:r>
    </w:p>
    <w:p w:rsidR="00716385" w:rsidRDefault="004E5051">
      <w:pPr>
        <w:widowControl w:val="0"/>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Revise writing using standard college editing and proofreading conventions (grammar</w:t>
      </w:r>
      <w:r>
        <w:rPr>
          <w:rFonts w:ascii="Times New Roman" w:eastAsia="Times New Roman" w:hAnsi="Times New Roman" w:cs="Times New Roman"/>
          <w:sz w:val="24"/>
          <w:szCs w:val="24"/>
        </w:rPr>
        <w:t xml:space="preserve">, syntax, spelling, punctuation). </w:t>
      </w:r>
    </w:p>
    <w:p w:rsidR="00716385" w:rsidRDefault="00716385">
      <w:pPr>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 115 Course Assessments:</w:t>
      </w:r>
    </w:p>
    <w:p w:rsidR="00716385" w:rsidRDefault="004E5051">
      <w:pPr>
        <w:widowControl w:val="0"/>
        <w:spacing w:before="52" w:after="0"/>
        <w:ind w:left="48" w:right="2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write at least three summary paragraphs and three response paragraphs and two short essays (at least 500 – 750 words). In these writing projects, students will </w:t>
      </w:r>
      <w:r>
        <w:rPr>
          <w:rFonts w:ascii="Times New Roman" w:eastAsia="Times New Roman" w:hAnsi="Times New Roman" w:cs="Times New Roman"/>
          <w:sz w:val="24"/>
          <w:szCs w:val="24"/>
        </w:rPr>
        <w:lastRenderedPageBreak/>
        <w:t>demonstrate maste</w:t>
      </w:r>
      <w:r>
        <w:rPr>
          <w:rFonts w:ascii="Times New Roman" w:eastAsia="Times New Roman" w:hAnsi="Times New Roman" w:cs="Times New Roman"/>
          <w:sz w:val="24"/>
          <w:szCs w:val="24"/>
        </w:rPr>
        <w:t xml:space="preserve">ry of a writing process (pre-writing, shaping, drafting, and revising). </w:t>
      </w:r>
    </w:p>
    <w:p w:rsidR="00716385" w:rsidRDefault="004E5051">
      <w:pPr>
        <w:widowControl w:val="0"/>
        <w:spacing w:before="249" w:after="0"/>
        <w:ind w:left="48"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complete in-class and out-of-class grammar exercises. Mastery of grammar conventions will be assessed within the context of the student’s writing.</w:t>
      </w:r>
    </w:p>
    <w:p w:rsidR="00716385" w:rsidRDefault="004E5051">
      <w:pPr>
        <w:widowControl w:val="0"/>
        <w:spacing w:before="312" w:after="0"/>
        <w:ind w:right="3379"/>
        <w:rPr>
          <w:rFonts w:ascii="Times New Roman" w:eastAsia="Times New Roman" w:hAnsi="Times New Roman" w:cs="Times New Roman"/>
          <w:sz w:val="24"/>
          <w:szCs w:val="24"/>
        </w:rPr>
      </w:pPr>
      <w:r>
        <w:rPr>
          <w:rFonts w:ascii="Times New Roman" w:eastAsia="Times New Roman" w:hAnsi="Times New Roman" w:cs="Times New Roman"/>
          <w:sz w:val="24"/>
          <w:szCs w:val="24"/>
        </w:rPr>
        <w:t>Class grade breakdow</w:t>
      </w:r>
      <w:r>
        <w:rPr>
          <w:rFonts w:ascii="Times New Roman" w:eastAsia="Times New Roman" w:hAnsi="Times New Roman" w:cs="Times New Roman"/>
          <w:sz w:val="24"/>
          <w:szCs w:val="24"/>
        </w:rPr>
        <w:t>n:</w:t>
      </w:r>
    </w:p>
    <w:p w:rsidR="00716385" w:rsidRDefault="004E5051">
      <w:pPr>
        <w:widowControl w:val="0"/>
        <w:spacing w:before="312"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Short Writing Exercises and Grammar/Style Worksheets………………..80 pts</w:t>
      </w:r>
    </w:p>
    <w:p w:rsidR="00716385" w:rsidRDefault="004E5051">
      <w:pPr>
        <w:widowControl w:val="0"/>
        <w:spacing w:before="312"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Rough Drafts and Peer Review (2 x 10) ……………………………....….20 pts</w:t>
      </w:r>
    </w:p>
    <w:p w:rsidR="00716385" w:rsidRDefault="004E5051">
      <w:pPr>
        <w:widowControl w:val="0"/>
        <w:spacing w:before="312"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Essays (2 x 100)..........................................................................................200 pts</w:t>
      </w:r>
    </w:p>
    <w:p w:rsidR="00716385" w:rsidRDefault="00716385">
      <w:pPr>
        <w:widowControl w:val="0"/>
        <w:spacing w:before="249" w:after="0"/>
        <w:ind w:left="48" w:right="-57"/>
        <w:rPr>
          <w:rFonts w:ascii="Arial" w:eastAsia="Arial" w:hAnsi="Arial" w:cs="Arial"/>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w:t>
      </w:r>
      <w:r>
        <w:rPr>
          <w:rFonts w:ascii="Times New Roman" w:eastAsia="Times New Roman" w:hAnsi="Times New Roman" w:cs="Times New Roman"/>
          <w:b/>
          <w:sz w:val="24"/>
          <w:szCs w:val="24"/>
        </w:rPr>
        <w:t>s / Required Material:</w:t>
      </w:r>
    </w:p>
    <w:p w:rsidR="00716385" w:rsidRDefault="004E5051">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The Little Seagull Handbook</w:t>
      </w:r>
      <w:r>
        <w:rPr>
          <w:rFonts w:ascii="Times New Roman" w:eastAsia="Times New Roman" w:hAnsi="Times New Roman" w:cs="Times New Roman"/>
          <w:sz w:val="24"/>
          <w:szCs w:val="24"/>
        </w:rPr>
        <w:t>. 3e.  2017. Bullock and Weinberg. ISBN: 9780393602647. Publisher: Norton</w:t>
      </w:r>
    </w:p>
    <w:p w:rsidR="00716385" w:rsidRDefault="004E5051">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the Linn-Benton library website</w:t>
      </w:r>
    </w:p>
    <w:p w:rsidR="00716385" w:rsidRDefault="004E505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Canvas</w:t>
      </w: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Accessing Canvas:</w:t>
      </w: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Canvas is the learning management system (LMS) for this class. It is the storage space for all assignment information and the space where you will upload your assignments. No assignment will be officially turned in unless it has been uploaded to Canvas.</w:t>
      </w: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Pr>
          <w:rFonts w:ascii="Times New Roman" w:eastAsia="Times New Roman" w:hAnsi="Times New Roman" w:cs="Times New Roman"/>
          <w:sz w:val="24"/>
          <w:szCs w:val="24"/>
        </w:rPr>
        <w:t xml:space="preserve">ile Canvas is a wonderful tool, it can also have some quirks. Canvas is notorious for getting times wrong by an hour or so. For instance, your cell phone or watch might say that it is 2pm, but Canvas might say it 1pm or 3pm. Therefore, </w:t>
      </w:r>
      <w:r>
        <w:rPr>
          <w:rFonts w:ascii="Times New Roman" w:eastAsia="Times New Roman" w:hAnsi="Times New Roman" w:cs="Times New Roman"/>
          <w:i/>
          <w:sz w:val="24"/>
          <w:szCs w:val="24"/>
        </w:rPr>
        <w:t>all assignments shou</w:t>
      </w:r>
      <w:r>
        <w:rPr>
          <w:rFonts w:ascii="Times New Roman" w:eastAsia="Times New Roman" w:hAnsi="Times New Roman" w:cs="Times New Roman"/>
          <w:i/>
          <w:sz w:val="24"/>
          <w:szCs w:val="24"/>
        </w:rPr>
        <w:t>ld be uploaded to Canvas before class on the day that it is due.</w:t>
      </w:r>
      <w:r>
        <w:rPr>
          <w:rFonts w:ascii="Times New Roman" w:eastAsia="Times New Roman" w:hAnsi="Times New Roman" w:cs="Times New Roman"/>
          <w:sz w:val="24"/>
          <w:szCs w:val="24"/>
        </w:rPr>
        <w:t xml:space="preserve"> Please do not worry if you time stamp says something wrong. I am aware of Canvas’s problem and adjust accordingly.</w:t>
      </w: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already have a Canvas login from another class here at Linn-Be</w:t>
      </w:r>
      <w:r>
        <w:rPr>
          <w:rFonts w:ascii="Times New Roman" w:eastAsia="Times New Roman" w:hAnsi="Times New Roman" w:cs="Times New Roman"/>
          <w:sz w:val="24"/>
          <w:szCs w:val="24"/>
        </w:rPr>
        <w:t>nton, please go to this address :</w:t>
      </w:r>
    </w:p>
    <w:p w:rsidR="00716385" w:rsidRDefault="004E5051">
      <w:pPr>
        <w:rPr>
          <w:rFonts w:ascii="Times New Roman" w:eastAsia="Times New Roman" w:hAnsi="Times New Roman" w:cs="Times New Roman"/>
          <w:sz w:val="24"/>
          <w:szCs w:val="24"/>
        </w:rPr>
      </w:pPr>
      <w:hyperlink r:id="rId7">
        <w:r>
          <w:rPr>
            <w:rFonts w:ascii="Arial" w:eastAsia="Arial" w:hAnsi="Arial" w:cs="Arial"/>
            <w:color w:val="1155CC"/>
            <w:sz w:val="21"/>
            <w:szCs w:val="21"/>
            <w:highlight w:val="white"/>
            <w:u w:val="single"/>
          </w:rPr>
          <w:t>https://canvas.instructure.com/enroll/7DJLHX</w:t>
        </w:r>
      </w:hyperlink>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already have a Canvas login from another class here at Linn-Benton (not i-Learn), please go to this address:</w:t>
      </w:r>
    </w:p>
    <w:p w:rsidR="00716385" w:rsidRDefault="004E5051">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highlight w:val="white"/>
            <w:u w:val="single"/>
          </w:rPr>
          <w:t>https://canvas.instructure.com/register</w:t>
        </w:r>
      </w:hyperlink>
      <w:r>
        <w:rPr>
          <w:rFonts w:ascii="Times New Roman" w:eastAsia="Times New Roman" w:hAnsi="Times New Roman" w:cs="Times New Roman"/>
          <w:sz w:val="24"/>
          <w:szCs w:val="24"/>
        </w:rPr>
        <w:t xml:space="preserve"> and use the code: 7DJLHX</w:t>
      </w: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 / Par</w:t>
      </w:r>
      <w:r>
        <w:rPr>
          <w:rFonts w:ascii="Times New Roman" w:eastAsia="Times New Roman" w:hAnsi="Times New Roman" w:cs="Times New Roman"/>
          <w:b/>
          <w:sz w:val="24"/>
          <w:szCs w:val="24"/>
        </w:rPr>
        <w:t>ticipation and Time Management:</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Attendance</w:t>
      </w:r>
      <w:r>
        <w:rPr>
          <w:rFonts w:ascii="Times New Roman" w:eastAsia="Times New Roman" w:hAnsi="Times New Roman" w:cs="Times New Roman"/>
          <w:sz w:val="24"/>
          <w:szCs w:val="24"/>
        </w:rPr>
        <w:t xml:space="preserve"> is essential for many reasons. In this class, we expect you to be a team player in</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responses and writing processes. Also, material is often covered in class that is not in</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texts. Plan to attend every </w:t>
      </w:r>
      <w:r>
        <w:rPr>
          <w:rFonts w:ascii="Times New Roman" w:eastAsia="Times New Roman" w:hAnsi="Times New Roman" w:cs="Times New Roman"/>
          <w:sz w:val="24"/>
          <w:szCs w:val="24"/>
        </w:rPr>
        <w:t>class session. If you miss a class, you are responsible for</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getting the missed information.</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Organize</w:t>
      </w:r>
      <w:r>
        <w:rPr>
          <w:rFonts w:ascii="Times New Roman" w:eastAsia="Times New Roman" w:hAnsi="Times New Roman" w:cs="Times New Roman"/>
          <w:sz w:val="24"/>
          <w:szCs w:val="24"/>
        </w:rPr>
        <w:t xml:space="preserve"> and plan your time wisely. Allow at least two hours outside class for every hour spent</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Please, do your work on time.</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Tardiness</w:t>
      </w:r>
      <w:r>
        <w:rPr>
          <w:rFonts w:ascii="Times New Roman" w:eastAsia="Times New Roman" w:hAnsi="Times New Roman" w:cs="Times New Roman"/>
          <w:sz w:val="24"/>
          <w:szCs w:val="24"/>
        </w:rPr>
        <w:t xml:space="preserve"> is also very distr</w:t>
      </w:r>
      <w:r>
        <w:rPr>
          <w:rFonts w:ascii="Times New Roman" w:eastAsia="Times New Roman" w:hAnsi="Times New Roman" w:cs="Times New Roman"/>
          <w:sz w:val="24"/>
          <w:szCs w:val="24"/>
        </w:rPr>
        <w:t>acting to the classroom environment as a whole. Please come to class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time. </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Emailing your instructor:</w:t>
      </w: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 not guarantee a timely answer to student emails. As a teacher, I enjoy discussing topics with students, but I find in-person conversations to be much more efficient and effective.  If you have questions about assignments or problems you need assistanc</w:t>
      </w:r>
      <w:r>
        <w:rPr>
          <w:rFonts w:ascii="Times New Roman" w:eastAsia="Times New Roman" w:hAnsi="Times New Roman" w:cs="Times New Roman"/>
          <w:sz w:val="24"/>
          <w:szCs w:val="24"/>
        </w:rPr>
        <w:t>e with, please ask your questions in class or come to my office hours so that we can talk face-to-face.</w:t>
      </w: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Classroom behavior:</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LBCC community is enriched by diversity of all kinds. We all share the privilege of</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learning, and working together in </w:t>
      </w:r>
      <w:r>
        <w:rPr>
          <w:rFonts w:ascii="Times New Roman" w:eastAsia="Times New Roman" w:hAnsi="Times New Roman" w:cs="Times New Roman"/>
          <w:sz w:val="24"/>
          <w:szCs w:val="24"/>
        </w:rPr>
        <w:t>an encouraging environment. In our classroom</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we will work toward creating and enjoying a community of mutual respect,</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appreciation, and goodwill.</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Using computers in this class: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based largely on discussion. Therefore, it is import</w:t>
      </w:r>
      <w:r>
        <w:rPr>
          <w:rFonts w:ascii="Times New Roman" w:eastAsia="Times New Roman" w:hAnsi="Times New Roman" w:cs="Times New Roman"/>
          <w:sz w:val="24"/>
          <w:szCs w:val="24"/>
        </w:rPr>
        <w:t>ant that we all allow ourselves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free of any impediments that might discourage open communications. While laptops, tablets, or phones, are often necessary in class, please understand that these objects can create physical barriers between people. In o</w:t>
      </w:r>
      <w:r>
        <w:rPr>
          <w:rFonts w:ascii="Times New Roman" w:eastAsia="Times New Roman" w:hAnsi="Times New Roman" w:cs="Times New Roman"/>
          <w:sz w:val="24"/>
          <w:szCs w:val="24"/>
        </w:rPr>
        <w:t>rder to be open to one another, please remember that the majority of class time should focus on human interaction.</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 phones: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all personal technological devices should be silenced during class.  There might be</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times when you absolutely must be</w:t>
      </w:r>
      <w:r>
        <w:rPr>
          <w:rFonts w:ascii="Times New Roman" w:eastAsia="Times New Roman" w:hAnsi="Times New Roman" w:cs="Times New Roman"/>
          <w:sz w:val="24"/>
          <w:szCs w:val="24"/>
        </w:rPr>
        <w:t xml:space="preserve"> available to take a phone call.  I understand that.  If such a</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arises, please sit in one of the chairs nearest the door and place your phone on vibrate.  Take</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call outside the classroom.</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Grades and commentary:</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class, I will comment on some assignments, but not on others. We will often go over grammar assignments and worksheets in class so you are expected to take notes on your own work.</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assignments, like papers, need commentary from me to help you</w:t>
      </w:r>
      <w:r>
        <w:rPr>
          <w:rFonts w:ascii="Times New Roman" w:eastAsia="Times New Roman" w:hAnsi="Times New Roman" w:cs="Times New Roman"/>
          <w:sz w:val="24"/>
          <w:szCs w:val="24"/>
        </w:rPr>
        <w:t xml:space="preserve"> fix a mistake (grammar/syntax) or to help you focus on specific locations of your writing for expansion or perspective. I attempt to limit my comments to reasonable and manageable amounts for you to reflect upon and grow with. For this reason, I will retu</w:t>
      </w:r>
      <w:r>
        <w:rPr>
          <w:rFonts w:ascii="Times New Roman" w:eastAsia="Times New Roman" w:hAnsi="Times New Roman" w:cs="Times New Roman"/>
          <w:sz w:val="24"/>
          <w:szCs w:val="24"/>
        </w:rPr>
        <w:t>rn your papers comments back to you within a week of receiving them.</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Rough drafts and peer reviews: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very specific peer review techniques that target focused areas of student papers; therefore, I do not comment on rough drafts. If you have specific </w:t>
      </w:r>
      <w:r>
        <w:rPr>
          <w:rFonts w:ascii="Times New Roman" w:eastAsia="Times New Roman" w:hAnsi="Times New Roman" w:cs="Times New Roman"/>
          <w:sz w:val="24"/>
          <w:szCs w:val="24"/>
        </w:rPr>
        <w:t>questions about your draft, ask these in class or in my office hours.</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Formal written work:</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writing class, so your writing will carry the bulk of your grade. It should follow MLA formatting and be your best work. Do not be afraid to show your own</w:t>
      </w:r>
      <w:r>
        <w:rPr>
          <w:rFonts w:ascii="Times New Roman" w:eastAsia="Times New Roman" w:hAnsi="Times New Roman" w:cs="Times New Roman"/>
          <w:sz w:val="24"/>
          <w:szCs w:val="24"/>
        </w:rPr>
        <w:t xml:space="preserve"> voice within your work. Cultivating style will serve you well regardless of the genre of writing you need to do.</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Warnings: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turn in a late assignment (only with my permission), I will not comment on your work. It will also become a lower priority t</w:t>
      </w:r>
      <w:r>
        <w:rPr>
          <w:rFonts w:ascii="Times New Roman" w:eastAsia="Times New Roman" w:hAnsi="Times New Roman" w:cs="Times New Roman"/>
          <w:sz w:val="24"/>
          <w:szCs w:val="24"/>
        </w:rPr>
        <w:t>han other upcoming assignments.</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redo any assignment (except for the final paper) within a week of receiving it from me. You may or may not receive a higher grade.</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turn in a piece of writing that does not meet the assigned length, has too m</w:t>
      </w:r>
      <w:r>
        <w:rPr>
          <w:rFonts w:ascii="Times New Roman" w:eastAsia="Times New Roman" w:hAnsi="Times New Roman" w:cs="Times New Roman"/>
          <w:sz w:val="24"/>
          <w:szCs w:val="24"/>
        </w:rPr>
        <w:t>any grammar mistakes, or does not properly cite sources (MLA), I will give that work a grade of 0 and ask you to redo. It will then be considered late.</w:t>
      </w:r>
    </w:p>
    <w:p w:rsidR="00716385" w:rsidRDefault="00716385">
      <w:pPr>
        <w:spacing w:after="0" w:line="240" w:lineRule="auto"/>
        <w:rPr>
          <w:rFonts w:ascii="Times New Roman" w:eastAsia="Times New Roman" w:hAnsi="Times New Roman" w:cs="Times New Roman"/>
          <w:sz w:val="24"/>
          <w:szCs w:val="24"/>
        </w:rPr>
      </w:pP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Taking ideas or words from someone else and using those as your own is plagiarism, which is unethical. Please cite all work that is not your according to MLA so that you are not plagiarizing. Any intentional or unintentional plagiarizing will earn an F.</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ccessability:</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Unless I have been contacted by the Office of Disability Services (ODS) on your behalf, it is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English Department policy that all students, including ESOL students, will have the exact</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amount of time to answer the final.</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Disability Statement:</w:t>
      </w:r>
    </w:p>
    <w:p w:rsidR="00716385" w:rsidRDefault="004E5051">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meet with your instructor during the first week of class if:</w:t>
      </w:r>
    </w:p>
    <w:p w:rsidR="00716385" w:rsidRDefault="004E5051">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documented disability and need accommodations,</w:t>
      </w:r>
    </w:p>
    <w:p w:rsidR="00716385" w:rsidRDefault="004E5051">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Your instructor needs to know medical information about you, or</w:t>
      </w:r>
    </w:p>
    <w:p w:rsidR="00716385" w:rsidRDefault="004E5051">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special arrangements in the eve</w:t>
      </w:r>
      <w:r>
        <w:rPr>
          <w:rFonts w:ascii="Times New Roman" w:eastAsia="Times New Roman" w:hAnsi="Times New Roman" w:cs="Times New Roman"/>
          <w:sz w:val="24"/>
          <w:szCs w:val="24"/>
        </w:rPr>
        <w:t>nt of an emergency.</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not accessed services and think you may need them, please contact Disability</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917-4789.</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Nondiscrimination Statement:</w:t>
      </w:r>
      <w:r>
        <w:rPr>
          <w:rFonts w:ascii="Times New Roman" w:eastAsia="Times New Roman" w:hAnsi="Times New Roman" w:cs="Times New Roman"/>
          <w:sz w:val="24"/>
          <w:szCs w:val="24"/>
        </w:rPr>
        <w:t xml:space="preserve"> </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religion, ethnicity, use of native </w:t>
      </w:r>
      <w:r>
        <w:rPr>
          <w:rFonts w:ascii="Times New Roman" w:eastAsia="Times New Roman" w:hAnsi="Times New Roman" w:cs="Times New Roman"/>
          <w:sz w:val="24"/>
          <w:szCs w:val="24"/>
        </w:rPr>
        <w:t>language, national origin, sex, sexual orientation, marital status,</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disability, veteran status, age, or any other status protected under applicable federal, state, or</w:t>
      </w:r>
    </w:p>
    <w:p w:rsidR="00716385" w:rsidRDefault="004E5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laws.</w:t>
      </w:r>
    </w:p>
    <w:p w:rsidR="00716385" w:rsidRDefault="00716385">
      <w:pPr>
        <w:spacing w:after="0" w:line="240" w:lineRule="auto"/>
        <w:rPr>
          <w:rFonts w:ascii="Times New Roman" w:eastAsia="Times New Roman" w:hAnsi="Times New Roman" w:cs="Times New Roman"/>
          <w:sz w:val="24"/>
          <w:szCs w:val="24"/>
        </w:rPr>
      </w:pPr>
    </w:p>
    <w:p w:rsidR="00716385" w:rsidRDefault="004E50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 Resources:</w:t>
      </w:r>
    </w:p>
    <w:p w:rsidR="00716385" w:rsidRDefault="004E5051">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Conferences with your teacher– Please visit with me (SSH20</w:t>
      </w:r>
      <w:r>
        <w:rPr>
          <w:rFonts w:ascii="Times New Roman" w:eastAsia="Times New Roman" w:hAnsi="Times New Roman" w:cs="Times New Roman"/>
          <w:sz w:val="24"/>
          <w:szCs w:val="24"/>
        </w:rPr>
        <w:t>5) early in the term and often throughout the term with interests, questions, problems, or concerns.</w:t>
      </w:r>
    </w:p>
    <w:p w:rsidR="00716385" w:rsidRDefault="004E5051">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(917-4638)</w:t>
      </w:r>
    </w:p>
    <w:p w:rsidR="00716385" w:rsidRDefault="004E5051">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Helps: a cooperative writing service including ESOL, Writing Center, Writing and Study Skills Labs and more.</w:t>
      </w:r>
    </w:p>
    <w:p w:rsidR="00716385" w:rsidRDefault="004E5051">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Center and </w:t>
      </w:r>
      <w:r>
        <w:rPr>
          <w:rFonts w:ascii="Times New Roman" w:eastAsia="Times New Roman" w:hAnsi="Times New Roman" w:cs="Times New Roman"/>
          <w:sz w:val="24"/>
          <w:szCs w:val="24"/>
        </w:rPr>
        <w:t>OWL (Online Writing Lab)</w:t>
      </w:r>
    </w:p>
    <w:p w:rsidR="00716385" w:rsidRDefault="004E505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Center Assistants and Writing Peer Tutors will provide assistance (not copy editing, not correcting!) with specific paragraph and essay assignments.</w:t>
      </w:r>
    </w:p>
    <w:p w:rsidR="00716385" w:rsidRDefault="004E505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 WEEKLY SCHEDULE &amp; THEMES:</w:t>
      </w:r>
    </w:p>
    <w:tbl>
      <w:tblPr>
        <w:tblStyle w:val="a"/>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600"/>
        <w:gridCol w:w="675"/>
        <w:gridCol w:w="4650"/>
        <w:gridCol w:w="1395"/>
        <w:gridCol w:w="1335"/>
      </w:tblGrid>
      <w:tr w:rsidR="00716385">
        <w:tc>
          <w:tcPr>
            <w:tcW w:w="690" w:type="dxa"/>
            <w:shd w:val="clear" w:color="auto" w:fill="auto"/>
            <w:tcMar>
              <w:top w:w="100" w:type="dxa"/>
              <w:left w:w="100" w:type="dxa"/>
              <w:bottom w:w="100" w:type="dxa"/>
              <w:right w:w="100" w:type="dxa"/>
            </w:tcMar>
            <w:vAlign w:val="cente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w:t>
            </w:r>
          </w:p>
        </w:tc>
        <w:tc>
          <w:tcPr>
            <w:tcW w:w="60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Prepare before Class</w:t>
            </w:r>
          </w:p>
        </w:tc>
        <w:tc>
          <w:tcPr>
            <w:tcW w:w="139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 before coming to class</w:t>
            </w:r>
          </w:p>
        </w:tc>
        <w:tc>
          <w:tcPr>
            <w:tcW w:w="133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 In (EOD)</w:t>
            </w:r>
          </w:p>
        </w:tc>
      </w:tr>
      <w:tr w:rsidR="00716385">
        <w:trPr>
          <w:trHeight w:val="44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Introductions </w:t>
            </w:r>
          </w:p>
        </w:tc>
        <w:tc>
          <w:tcPr>
            <w:tcW w:w="139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4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Syllabus, “Superman and Me”, Introduce Summary Response #1</w:t>
            </w:r>
          </w:p>
        </w:tc>
        <w:tc>
          <w:tcPr>
            <w:tcW w:w="139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4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WE#1</w:t>
            </w:r>
          </w:p>
        </w:tc>
        <w:tc>
          <w:tcPr>
            <w:tcW w:w="139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WE#1</w:t>
            </w:r>
          </w:p>
        </w:tc>
        <w:tc>
          <w:tcPr>
            <w:tcW w:w="133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WE#1</w:t>
            </w: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Critical Reading Strategies</w:t>
            </w:r>
          </w:p>
        </w:tc>
        <w:tc>
          <w:tcPr>
            <w:tcW w:w="139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“Dumpster Diving”</w:t>
            </w:r>
          </w:p>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“Salvation”</w:t>
            </w: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Using Sources</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WE#2</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Diagnostic</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class - MLK Birthday!</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Revision Workshop</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Response #1 Due</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Unit #2: Literacy Narrative, The Writing Process: Narration</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Thesis, Unity, Organization, Beginnings, Endings, Transitions: Shaping / Outlining</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WE#3: Literacy Narrative PreWriting</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WE#3</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 Editing Workshop</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WE#4: Peer Review Workshop</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 Three: Summary and Response: “Privacy Has a Politics”</w:t>
            </w:r>
          </w:p>
        </w:tc>
        <w:tc>
          <w:tcPr>
            <w:tcW w:w="139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“Privacy Has a Politics”</w:t>
            </w: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Literacy Essay</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Integrating Sources</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Reading</w:t>
            </w:r>
          </w:p>
        </w:tc>
        <w:tc>
          <w:tcPr>
            <w:tcW w:w="139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“In Praise of Chain Stores</w:t>
            </w: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Reading</w:t>
            </w:r>
          </w:p>
        </w:tc>
        <w:tc>
          <w:tcPr>
            <w:tcW w:w="139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 “The Ritual of Fast Food”</w:t>
            </w: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WE#5: Sentence Play</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WE”5</w:t>
            </w: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class - President’s day!!</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WE#6: Peer Review Workshop</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Essay #2</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and Response #2</w:t>
            </w: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topics for essay</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WE#7 Clauses and Phrases</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WE#7</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organization strategies for essay</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introductory paragraphs</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Research</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4650"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 on integrating sources</w:t>
            </w:r>
          </w:p>
        </w:tc>
        <w:tc>
          <w:tcPr>
            <w:tcW w:w="139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716385">
        <w:trPr>
          <w:trHeight w:val="400"/>
        </w:trPr>
        <w:tc>
          <w:tcPr>
            <w:tcW w:w="690" w:type="dxa"/>
            <w:vMerge w:val="restart"/>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WE#8 Peer Review</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Readings / Celebration</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Essay #2</w:t>
            </w:r>
          </w:p>
        </w:tc>
      </w:tr>
      <w:tr w:rsidR="00716385">
        <w:trPr>
          <w:trHeight w:val="400"/>
        </w:trPr>
        <w:tc>
          <w:tcPr>
            <w:tcW w:w="690" w:type="dxa"/>
            <w:vMerge/>
            <w:shd w:val="clear" w:color="auto" w:fill="auto"/>
            <w:tcMar>
              <w:top w:w="100" w:type="dxa"/>
              <w:left w:w="100" w:type="dxa"/>
              <w:bottom w:w="100" w:type="dxa"/>
              <w:right w:w="100" w:type="dxa"/>
            </w:tcMar>
          </w:tcPr>
          <w:p w:rsidR="00716385" w:rsidRDefault="0071638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0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675" w:type="dxa"/>
            <w:shd w:val="clear" w:color="auto" w:fill="auto"/>
            <w:tcMar>
              <w:top w:w="100" w:type="dxa"/>
              <w:left w:w="100" w:type="dxa"/>
              <w:bottom w:w="100" w:type="dxa"/>
              <w:right w:w="100" w:type="dxa"/>
            </w:tcMar>
          </w:tcPr>
          <w:p w:rsidR="00716385" w:rsidRDefault="004E505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c>
          <w:tcPr>
            <w:tcW w:w="4650" w:type="dxa"/>
            <w:shd w:val="clear" w:color="auto" w:fill="auto"/>
            <w:tcMar>
              <w:top w:w="100" w:type="dxa"/>
              <w:left w:w="100" w:type="dxa"/>
              <w:bottom w:w="100" w:type="dxa"/>
              <w:right w:w="100" w:type="dxa"/>
            </w:tcMar>
          </w:tcPr>
          <w:p w:rsidR="00716385" w:rsidRDefault="004E5051">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Readings / Celebration</w:t>
            </w:r>
          </w:p>
        </w:tc>
        <w:tc>
          <w:tcPr>
            <w:tcW w:w="139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c>
          <w:tcPr>
            <w:tcW w:w="1335" w:type="dxa"/>
            <w:shd w:val="clear" w:color="auto" w:fill="auto"/>
            <w:tcMar>
              <w:top w:w="100" w:type="dxa"/>
              <w:left w:w="100" w:type="dxa"/>
              <w:bottom w:w="100" w:type="dxa"/>
              <w:right w:w="100" w:type="dxa"/>
            </w:tcMar>
          </w:tcPr>
          <w:p w:rsidR="00716385" w:rsidRDefault="00716385">
            <w:pPr>
              <w:widowControl w:val="0"/>
              <w:spacing w:after="0" w:line="240" w:lineRule="auto"/>
              <w:rPr>
                <w:rFonts w:ascii="Times New Roman" w:eastAsia="Times New Roman" w:hAnsi="Times New Roman" w:cs="Times New Roman"/>
                <w:sz w:val="20"/>
                <w:szCs w:val="20"/>
              </w:rPr>
            </w:pPr>
          </w:p>
        </w:tc>
      </w:tr>
    </w:tbl>
    <w:p w:rsidR="00716385" w:rsidRDefault="00716385">
      <w:pPr>
        <w:rPr>
          <w:rFonts w:ascii="Times New Roman" w:eastAsia="Times New Roman" w:hAnsi="Times New Roman" w:cs="Times New Roman"/>
          <w:sz w:val="24"/>
          <w:szCs w:val="24"/>
        </w:rPr>
      </w:pPr>
    </w:p>
    <w:sectPr w:rsidR="0071638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5051">
      <w:pPr>
        <w:spacing w:after="0" w:line="240" w:lineRule="auto"/>
      </w:pPr>
      <w:r>
        <w:separator/>
      </w:r>
    </w:p>
  </w:endnote>
  <w:endnote w:type="continuationSeparator" w:id="0">
    <w:p w:rsidR="00000000" w:rsidRDefault="004E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85" w:rsidRDefault="004E505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WR </w:t>
    </w:r>
    <w:r>
      <w:rPr>
        <w:rFonts w:ascii="Times New Roman" w:eastAsia="Times New Roman" w:hAnsi="Times New Roman" w:cs="Times New Roman"/>
        <w:sz w:val="20"/>
        <w:szCs w:val="20"/>
      </w:rPr>
      <w:t xml:space="preserve">115 </w:t>
    </w:r>
    <w:r>
      <w:rPr>
        <w:rFonts w:ascii="Times New Roman" w:eastAsia="Times New Roman" w:hAnsi="Times New Roman" w:cs="Times New Roman"/>
        <w:color w:val="000000"/>
        <w:sz w:val="20"/>
        <w:szCs w:val="20"/>
      </w:rPr>
      <w:t>Syllabus</w:t>
    </w:r>
  </w:p>
  <w:p w:rsidR="00716385" w:rsidRDefault="004E505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Pg.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5051">
      <w:pPr>
        <w:spacing w:after="0" w:line="240" w:lineRule="auto"/>
      </w:pPr>
      <w:r>
        <w:separator/>
      </w:r>
    </w:p>
  </w:footnote>
  <w:footnote w:type="continuationSeparator" w:id="0">
    <w:p w:rsidR="00000000" w:rsidRDefault="004E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85" w:rsidRDefault="007163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A69"/>
    <w:multiLevelType w:val="multilevel"/>
    <w:tmpl w:val="BACCA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251EBF"/>
    <w:multiLevelType w:val="multilevel"/>
    <w:tmpl w:val="6F86C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751835"/>
    <w:multiLevelType w:val="multilevel"/>
    <w:tmpl w:val="A9246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D75B0D"/>
    <w:multiLevelType w:val="multilevel"/>
    <w:tmpl w:val="B7F85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6385"/>
    <w:rsid w:val="004E5051"/>
    <w:rsid w:val="0071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49E53-6571-4A28-AD95-70568BF7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nvas.instructure.com/register" TargetMode="External"/><Relationship Id="rId3" Type="http://schemas.openxmlformats.org/officeDocument/2006/relationships/settings" Target="settings.xml"/><Relationship Id="rId7" Type="http://schemas.openxmlformats.org/officeDocument/2006/relationships/hyperlink" Target="https://canvas.instructure.com/enroll/7DJLH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2019-02-20T20:40:00Z</dcterms:created>
  <dcterms:modified xsi:type="dcterms:W3CDTF">2019-02-20T20:40:00Z</dcterms:modified>
</cp:coreProperties>
</file>