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340"/>
        <w:gridCol w:w="1440"/>
        <w:gridCol w:w="2970"/>
        <w:gridCol w:w="2965"/>
      </w:tblGrid>
      <w:tr w:rsidR="00B9056D" w:rsidTr="00AA07A7">
        <w:trPr>
          <w:tblHeader/>
        </w:trPr>
        <w:tc>
          <w:tcPr>
            <w:tcW w:w="2340" w:type="dxa"/>
            <w:vAlign w:val="center"/>
          </w:tcPr>
          <w:p w:rsidR="00B9056D" w:rsidRPr="00B9056D" w:rsidRDefault="00B9056D" w:rsidP="007E02BE">
            <w:pPr>
              <w:spacing w:after="120"/>
              <w:rPr>
                <w:rStyle w:val="Heading1Char"/>
                <w:rFonts w:ascii="Arial" w:hAnsi="Arial" w:cs="Arial"/>
                <w:b/>
                <w:color w:val="auto"/>
                <w:sz w:val="24"/>
                <w:szCs w:val="24"/>
              </w:rPr>
            </w:pPr>
            <w:bookmarkStart w:id="0" w:name="_GoBack"/>
            <w:bookmarkEnd w:id="0"/>
            <w:r w:rsidRPr="00B9056D">
              <w:rPr>
                <w:rStyle w:val="Heading1Char"/>
                <w:rFonts w:ascii="Arial" w:hAnsi="Arial" w:cs="Arial"/>
                <w:b/>
                <w:color w:val="auto"/>
                <w:sz w:val="24"/>
                <w:szCs w:val="24"/>
              </w:rPr>
              <w:t>Instructor</w:t>
            </w:r>
          </w:p>
        </w:tc>
        <w:tc>
          <w:tcPr>
            <w:tcW w:w="1440" w:type="dxa"/>
            <w:vAlign w:val="center"/>
          </w:tcPr>
          <w:p w:rsidR="00B9056D" w:rsidRPr="00B9056D" w:rsidRDefault="00B9056D" w:rsidP="00AE04CC">
            <w:pPr>
              <w:spacing w:after="120"/>
              <w:rPr>
                <w:rStyle w:val="Heading1Char"/>
                <w:rFonts w:ascii="Arial" w:hAnsi="Arial" w:cs="Arial"/>
                <w:b/>
                <w:color w:val="auto"/>
                <w:sz w:val="24"/>
                <w:szCs w:val="24"/>
              </w:rPr>
            </w:pPr>
            <w:r>
              <w:rPr>
                <w:rStyle w:val="Heading1Char"/>
                <w:rFonts w:ascii="Arial" w:hAnsi="Arial" w:cs="Arial"/>
                <w:b/>
                <w:color w:val="auto"/>
                <w:sz w:val="24"/>
                <w:szCs w:val="24"/>
              </w:rPr>
              <w:t>Office</w:t>
            </w:r>
          </w:p>
        </w:tc>
        <w:tc>
          <w:tcPr>
            <w:tcW w:w="2970" w:type="dxa"/>
            <w:vAlign w:val="center"/>
          </w:tcPr>
          <w:p w:rsidR="00B9056D" w:rsidRPr="00B9056D" w:rsidRDefault="00B9056D" w:rsidP="00AE04CC">
            <w:pPr>
              <w:spacing w:after="120"/>
              <w:rPr>
                <w:rStyle w:val="Heading1Char"/>
                <w:rFonts w:ascii="Arial" w:hAnsi="Arial" w:cs="Arial"/>
                <w:b/>
                <w:color w:val="auto"/>
                <w:sz w:val="24"/>
                <w:szCs w:val="24"/>
              </w:rPr>
            </w:pPr>
            <w:r>
              <w:rPr>
                <w:rStyle w:val="Heading1Char"/>
                <w:rFonts w:ascii="Arial" w:hAnsi="Arial" w:cs="Arial"/>
                <w:b/>
                <w:color w:val="auto"/>
                <w:sz w:val="24"/>
                <w:szCs w:val="24"/>
              </w:rPr>
              <w:t>Email</w:t>
            </w:r>
          </w:p>
        </w:tc>
        <w:tc>
          <w:tcPr>
            <w:tcW w:w="2965" w:type="dxa"/>
            <w:vAlign w:val="center"/>
          </w:tcPr>
          <w:p w:rsidR="00B9056D" w:rsidRPr="00B9056D" w:rsidRDefault="00B9056D" w:rsidP="00AE04CC">
            <w:pPr>
              <w:spacing w:after="120"/>
              <w:rPr>
                <w:rStyle w:val="Heading1Char"/>
                <w:rFonts w:ascii="Arial" w:hAnsi="Arial" w:cs="Arial"/>
                <w:b/>
                <w:color w:val="auto"/>
                <w:sz w:val="24"/>
                <w:szCs w:val="24"/>
              </w:rPr>
            </w:pPr>
            <w:r>
              <w:rPr>
                <w:rStyle w:val="Heading1Char"/>
                <w:rFonts w:ascii="Arial" w:hAnsi="Arial" w:cs="Arial"/>
                <w:b/>
                <w:color w:val="auto"/>
                <w:sz w:val="24"/>
                <w:szCs w:val="24"/>
              </w:rPr>
              <w:t>Office Hours</w:t>
            </w:r>
          </w:p>
        </w:tc>
      </w:tr>
      <w:tr w:rsidR="00B9056D" w:rsidTr="00AA07A7">
        <w:tc>
          <w:tcPr>
            <w:tcW w:w="2340" w:type="dxa"/>
            <w:vAlign w:val="center"/>
          </w:tcPr>
          <w:p w:rsidR="00B9056D" w:rsidRPr="00B9056D" w:rsidRDefault="00B9056D" w:rsidP="00AE04CC">
            <w:pPr>
              <w:spacing w:after="120"/>
              <w:rPr>
                <w:rStyle w:val="Heading1Char"/>
                <w:rFonts w:ascii="Arial" w:hAnsi="Arial" w:cs="Arial"/>
                <w:color w:val="auto"/>
                <w:sz w:val="24"/>
                <w:szCs w:val="24"/>
              </w:rPr>
            </w:pPr>
            <w:r>
              <w:rPr>
                <w:rStyle w:val="Heading1Char"/>
                <w:rFonts w:ascii="Arial" w:hAnsi="Arial" w:cs="Arial"/>
                <w:color w:val="auto"/>
                <w:sz w:val="24"/>
                <w:szCs w:val="24"/>
              </w:rPr>
              <w:t>Marci Moling</w:t>
            </w:r>
          </w:p>
        </w:tc>
        <w:tc>
          <w:tcPr>
            <w:tcW w:w="1440" w:type="dxa"/>
            <w:vAlign w:val="center"/>
          </w:tcPr>
          <w:p w:rsidR="00B9056D" w:rsidRPr="00B9056D" w:rsidRDefault="00B9056D" w:rsidP="00AE04CC">
            <w:pPr>
              <w:spacing w:after="120"/>
              <w:rPr>
                <w:rStyle w:val="Heading1Char"/>
                <w:rFonts w:ascii="Arial" w:hAnsi="Arial" w:cs="Arial"/>
                <w:color w:val="auto"/>
                <w:sz w:val="24"/>
                <w:szCs w:val="24"/>
              </w:rPr>
            </w:pPr>
            <w:r>
              <w:rPr>
                <w:rStyle w:val="Heading1Char"/>
                <w:rFonts w:ascii="Arial" w:hAnsi="Arial" w:cs="Arial"/>
                <w:color w:val="auto"/>
                <w:sz w:val="24"/>
                <w:szCs w:val="24"/>
              </w:rPr>
              <w:t>MH-210</w:t>
            </w:r>
          </w:p>
        </w:tc>
        <w:tc>
          <w:tcPr>
            <w:tcW w:w="2970" w:type="dxa"/>
            <w:vAlign w:val="center"/>
          </w:tcPr>
          <w:p w:rsidR="00B9056D" w:rsidRPr="00B9056D" w:rsidRDefault="00B9056D" w:rsidP="00AE04CC">
            <w:pPr>
              <w:spacing w:after="120"/>
              <w:rPr>
                <w:rStyle w:val="Heading1Char"/>
                <w:rFonts w:ascii="Arial" w:hAnsi="Arial" w:cs="Arial"/>
                <w:color w:val="auto"/>
                <w:sz w:val="24"/>
                <w:szCs w:val="24"/>
              </w:rPr>
            </w:pPr>
            <w:r w:rsidRPr="00B9056D">
              <w:rPr>
                <w:rStyle w:val="Heading1Char"/>
                <w:rFonts w:ascii="Arial" w:hAnsi="Arial" w:cs="Arial"/>
                <w:color w:val="auto"/>
                <w:sz w:val="24"/>
                <w:szCs w:val="24"/>
              </w:rPr>
              <w:t>molingm@linnbenton.edu</w:t>
            </w:r>
          </w:p>
        </w:tc>
        <w:tc>
          <w:tcPr>
            <w:tcW w:w="2965" w:type="dxa"/>
            <w:vAlign w:val="center"/>
          </w:tcPr>
          <w:p w:rsidR="00AA07A7" w:rsidRPr="00B9056D" w:rsidRDefault="000D3AE5" w:rsidP="00A856A0">
            <w:pPr>
              <w:spacing w:after="120"/>
              <w:rPr>
                <w:rStyle w:val="Heading1Char"/>
                <w:rFonts w:ascii="Arial" w:hAnsi="Arial" w:cs="Arial"/>
                <w:color w:val="auto"/>
                <w:sz w:val="24"/>
                <w:szCs w:val="24"/>
              </w:rPr>
            </w:pPr>
            <w:r>
              <w:rPr>
                <w:rStyle w:val="Heading1Char"/>
                <w:rFonts w:ascii="Arial" w:hAnsi="Arial" w:cs="Arial"/>
                <w:color w:val="auto"/>
                <w:sz w:val="24"/>
                <w:szCs w:val="24"/>
              </w:rPr>
              <w:t>TBD</w:t>
            </w:r>
          </w:p>
        </w:tc>
      </w:tr>
    </w:tbl>
    <w:p w:rsidR="00B9056D" w:rsidRDefault="00B9056D" w:rsidP="002F4A36">
      <w:pPr>
        <w:rPr>
          <w:rStyle w:val="Heading1Char"/>
          <w:rFonts w:ascii="Arial" w:hAnsi="Arial" w:cs="Arial"/>
          <w:b/>
          <w:color w:val="auto"/>
          <w:sz w:val="24"/>
          <w:szCs w:val="24"/>
          <w:highlight w:val="yellow"/>
        </w:rPr>
      </w:pPr>
    </w:p>
    <w:p w:rsidR="000237C4" w:rsidRDefault="002B181A" w:rsidP="000237C4">
      <w:pPr>
        <w:rPr>
          <w:rFonts w:ascii="Arial" w:hAnsi="Arial" w:cs="Arial"/>
        </w:rPr>
      </w:pPr>
      <w:r w:rsidRPr="00B9056D">
        <w:rPr>
          <w:rStyle w:val="Heading1Char"/>
          <w:rFonts w:ascii="Arial" w:hAnsi="Arial" w:cs="Arial"/>
          <w:b/>
          <w:color w:val="auto"/>
          <w:sz w:val="24"/>
          <w:szCs w:val="24"/>
        </w:rPr>
        <w:t>Lecture:</w:t>
      </w:r>
      <w:r w:rsidRPr="00B9056D">
        <w:rPr>
          <w:rFonts w:ascii="Arial" w:hAnsi="Arial" w:cs="Arial"/>
          <w:b/>
        </w:rPr>
        <w:tab/>
      </w:r>
      <w:r w:rsidR="000237C4">
        <w:rPr>
          <w:rFonts w:ascii="Arial" w:hAnsi="Arial" w:cs="Arial"/>
        </w:rPr>
        <w:t xml:space="preserve">MW </w:t>
      </w:r>
      <w:r w:rsidR="007E02BE">
        <w:rPr>
          <w:rFonts w:ascii="Arial" w:hAnsi="Arial" w:cs="Arial"/>
        </w:rPr>
        <w:t>8</w:t>
      </w:r>
      <w:r w:rsidR="000237C4">
        <w:rPr>
          <w:rFonts w:ascii="Arial" w:hAnsi="Arial" w:cs="Arial"/>
        </w:rPr>
        <w:t>:</w:t>
      </w:r>
      <w:r w:rsidR="007E02BE">
        <w:rPr>
          <w:rFonts w:ascii="Arial" w:hAnsi="Arial" w:cs="Arial"/>
        </w:rPr>
        <w:t>00-9</w:t>
      </w:r>
      <w:r w:rsidR="000237C4">
        <w:rPr>
          <w:rFonts w:ascii="Arial" w:hAnsi="Arial" w:cs="Arial"/>
        </w:rPr>
        <w:t>:</w:t>
      </w:r>
      <w:r w:rsidR="007E02BE">
        <w:rPr>
          <w:rFonts w:ascii="Arial" w:hAnsi="Arial" w:cs="Arial"/>
        </w:rPr>
        <w:t>2</w:t>
      </w:r>
      <w:r w:rsidR="000237C4">
        <w:rPr>
          <w:rFonts w:ascii="Arial" w:hAnsi="Arial" w:cs="Arial"/>
        </w:rPr>
        <w:t>0 am in MH-208</w:t>
      </w:r>
    </w:p>
    <w:p w:rsidR="007E02BE" w:rsidRPr="007E02BE" w:rsidRDefault="007E02BE" w:rsidP="007E02BE">
      <w:pPr>
        <w:pStyle w:val="Heading1"/>
        <w:rPr>
          <w:rFonts w:ascii="Arial" w:hAnsi="Arial" w:cs="Arial"/>
          <w:b/>
          <w:color w:val="auto"/>
          <w:sz w:val="24"/>
          <w:szCs w:val="24"/>
        </w:rPr>
      </w:pPr>
      <w:r w:rsidRPr="002B5D75">
        <w:rPr>
          <w:rFonts w:ascii="Arial" w:hAnsi="Arial" w:cs="Arial"/>
          <w:b/>
          <w:color w:val="auto"/>
          <w:sz w:val="24"/>
          <w:szCs w:val="24"/>
        </w:rPr>
        <w:t>Laboratory:</w:t>
      </w:r>
      <w:r w:rsidRPr="002B5D75">
        <w:rPr>
          <w:rFonts w:ascii="Arial" w:hAnsi="Arial" w:cs="Arial"/>
          <w:b/>
          <w:color w:val="auto"/>
          <w:sz w:val="24"/>
          <w:szCs w:val="24"/>
        </w:rPr>
        <w:tab/>
      </w:r>
      <w:r>
        <w:rPr>
          <w:rFonts w:ascii="Arial" w:hAnsi="Arial" w:cs="Arial"/>
          <w:b/>
          <w:color w:val="auto"/>
          <w:sz w:val="24"/>
          <w:szCs w:val="24"/>
        </w:rPr>
        <w:t xml:space="preserve">  </w:t>
      </w:r>
      <w:r>
        <w:rPr>
          <w:rFonts w:ascii="Arial" w:hAnsi="Arial" w:cs="Arial"/>
          <w:color w:val="auto"/>
          <w:sz w:val="24"/>
          <w:szCs w:val="24"/>
        </w:rPr>
        <w:t>R 8:00-10:50 am or 11:00 am-1:50 pm</w:t>
      </w:r>
      <w:r w:rsidR="00A856A0">
        <w:rPr>
          <w:rFonts w:ascii="Arial" w:hAnsi="Arial" w:cs="Arial"/>
          <w:color w:val="auto"/>
          <w:sz w:val="24"/>
          <w:szCs w:val="24"/>
        </w:rPr>
        <w:t xml:space="preserve"> </w:t>
      </w:r>
      <w:r>
        <w:rPr>
          <w:rFonts w:ascii="Arial" w:hAnsi="Arial" w:cs="Arial"/>
          <w:color w:val="auto"/>
          <w:sz w:val="24"/>
          <w:szCs w:val="24"/>
        </w:rPr>
        <w:t>in MH-213</w:t>
      </w:r>
    </w:p>
    <w:p w:rsidR="002B181A" w:rsidRPr="002B5D75" w:rsidRDefault="002B181A" w:rsidP="00852A94">
      <w:pPr>
        <w:pStyle w:val="Heading1"/>
        <w:rPr>
          <w:rFonts w:ascii="Arial" w:hAnsi="Arial" w:cs="Arial"/>
          <w:b/>
          <w:color w:val="auto"/>
          <w:sz w:val="24"/>
          <w:szCs w:val="24"/>
        </w:rPr>
      </w:pPr>
      <w:r w:rsidRPr="002B5D75">
        <w:rPr>
          <w:rFonts w:ascii="Arial" w:hAnsi="Arial" w:cs="Arial"/>
          <w:b/>
          <w:color w:val="auto"/>
          <w:sz w:val="24"/>
          <w:szCs w:val="24"/>
        </w:rPr>
        <w:t>Outcomes:</w:t>
      </w:r>
    </w:p>
    <w:p w:rsidR="007E02BE" w:rsidRPr="007E02BE" w:rsidRDefault="007E02BE" w:rsidP="007E02BE">
      <w:pPr>
        <w:pStyle w:val="ListParagraph"/>
        <w:rPr>
          <w:rFonts w:ascii="Arial" w:hAnsi="Arial" w:cs="Arial"/>
        </w:rPr>
      </w:pPr>
    </w:p>
    <w:p w:rsidR="007E02BE" w:rsidRDefault="007E02BE" w:rsidP="007E02BE">
      <w:pPr>
        <w:pStyle w:val="ListParagraph"/>
        <w:numPr>
          <w:ilvl w:val="0"/>
          <w:numId w:val="3"/>
        </w:numPr>
        <w:rPr>
          <w:rFonts w:ascii="Arial" w:hAnsi="Arial" w:cs="Arial"/>
        </w:rPr>
      </w:pPr>
      <w:r w:rsidRPr="007E02BE">
        <w:rPr>
          <w:rFonts w:ascii="Arial" w:hAnsi="Arial" w:cs="Arial"/>
        </w:rPr>
        <w:t xml:space="preserve">Work safely in a laboratory environment while observing and accurately recording measurements related to chemical phenomena. </w:t>
      </w:r>
    </w:p>
    <w:p w:rsidR="007E02BE" w:rsidRDefault="007E02BE" w:rsidP="007E02BE">
      <w:pPr>
        <w:pStyle w:val="ListParagraph"/>
        <w:numPr>
          <w:ilvl w:val="0"/>
          <w:numId w:val="3"/>
        </w:numPr>
        <w:rPr>
          <w:rFonts w:ascii="Arial" w:hAnsi="Arial" w:cs="Arial"/>
        </w:rPr>
      </w:pPr>
      <w:r w:rsidRPr="007E02BE">
        <w:rPr>
          <w:rFonts w:ascii="Arial" w:hAnsi="Arial" w:cs="Arial"/>
        </w:rPr>
        <w:t xml:space="preserve">Apply organic chemical principles and theories as they relate to </w:t>
      </w:r>
      <w:r w:rsidR="00A856A0">
        <w:rPr>
          <w:rFonts w:ascii="Arial" w:hAnsi="Arial" w:cs="Arial"/>
        </w:rPr>
        <w:t>alkyl halides, alkenes, and alkynes</w:t>
      </w:r>
      <w:r w:rsidRPr="007E02BE">
        <w:rPr>
          <w:rFonts w:ascii="Arial" w:hAnsi="Arial" w:cs="Arial"/>
        </w:rPr>
        <w:t>.</w:t>
      </w:r>
    </w:p>
    <w:p w:rsidR="007E02BE" w:rsidRPr="00A856A0" w:rsidRDefault="007E02BE" w:rsidP="007E02BE">
      <w:pPr>
        <w:pStyle w:val="ListParagraph"/>
        <w:numPr>
          <w:ilvl w:val="0"/>
          <w:numId w:val="3"/>
        </w:numPr>
        <w:rPr>
          <w:rFonts w:ascii="Arial" w:hAnsi="Arial" w:cs="Arial"/>
          <w:b/>
        </w:rPr>
      </w:pPr>
      <w:r w:rsidRPr="007E02BE">
        <w:rPr>
          <w:rFonts w:ascii="Arial" w:hAnsi="Arial" w:cs="Arial"/>
        </w:rPr>
        <w:t>Determine the chemical reaction type (</w:t>
      </w:r>
      <w:r w:rsidR="00A856A0">
        <w:rPr>
          <w:rFonts w:ascii="Arial" w:hAnsi="Arial" w:cs="Arial"/>
        </w:rPr>
        <w:t>substitution, elimination, addition, radical)</w:t>
      </w:r>
      <w:r w:rsidRPr="007E02BE">
        <w:rPr>
          <w:rFonts w:ascii="Arial" w:hAnsi="Arial" w:cs="Arial"/>
        </w:rPr>
        <w:t>, illustrate its mechanisms, and determine the products.</w:t>
      </w:r>
    </w:p>
    <w:p w:rsidR="00A856A0" w:rsidRPr="007E02BE" w:rsidRDefault="00A856A0" w:rsidP="007E02BE">
      <w:pPr>
        <w:pStyle w:val="ListParagraph"/>
        <w:numPr>
          <w:ilvl w:val="0"/>
          <w:numId w:val="3"/>
        </w:numPr>
        <w:rPr>
          <w:rFonts w:ascii="Arial" w:hAnsi="Arial" w:cs="Arial"/>
          <w:b/>
        </w:rPr>
      </w:pPr>
      <w:r>
        <w:rPr>
          <w:rFonts w:ascii="Arial" w:hAnsi="Arial" w:cs="Arial"/>
        </w:rPr>
        <w:t>Analyze IR, NMR, and Mass Spectroscopy data as they relate to structure.</w:t>
      </w:r>
    </w:p>
    <w:p w:rsidR="002F4A36" w:rsidRPr="002B5D75" w:rsidRDefault="007E02BE" w:rsidP="007E02BE">
      <w:pPr>
        <w:pStyle w:val="ListParagraph"/>
        <w:rPr>
          <w:rFonts w:ascii="Arial" w:hAnsi="Arial" w:cs="Arial"/>
          <w:b/>
        </w:rPr>
      </w:pPr>
      <w:r w:rsidRPr="002B5D75">
        <w:rPr>
          <w:rFonts w:ascii="Arial" w:hAnsi="Arial" w:cs="Arial"/>
          <w:b/>
        </w:rPr>
        <w:t xml:space="preserve"> </w:t>
      </w:r>
    </w:p>
    <w:p w:rsidR="002B181A" w:rsidRPr="002B5D75" w:rsidRDefault="002B181A" w:rsidP="002F4A36">
      <w:pPr>
        <w:rPr>
          <w:rFonts w:ascii="Arial" w:hAnsi="Arial" w:cs="Arial"/>
          <w:color w:val="231F20"/>
        </w:rPr>
      </w:pPr>
      <w:r w:rsidRPr="002B5D75">
        <w:rPr>
          <w:rStyle w:val="Heading1Char"/>
          <w:rFonts w:ascii="Arial" w:hAnsi="Arial" w:cs="Arial"/>
          <w:b/>
          <w:color w:val="auto"/>
          <w:sz w:val="24"/>
          <w:szCs w:val="24"/>
        </w:rPr>
        <w:t>Minimum Requirements:</w:t>
      </w:r>
      <w:r w:rsidRPr="002B5D75">
        <w:rPr>
          <w:rFonts w:ascii="Arial" w:hAnsi="Arial" w:cs="Arial"/>
        </w:rPr>
        <w:tab/>
      </w:r>
      <w:r w:rsidR="00A856A0">
        <w:rPr>
          <w:rFonts w:ascii="Arial" w:hAnsi="Arial" w:cs="Arial"/>
        </w:rPr>
        <w:t xml:space="preserve">Completion of </w:t>
      </w:r>
      <w:r w:rsidRPr="002B5D75">
        <w:rPr>
          <w:rFonts w:ascii="Arial" w:hAnsi="Arial" w:cs="Arial"/>
          <w:color w:val="231F20"/>
        </w:rPr>
        <w:t xml:space="preserve">CH </w:t>
      </w:r>
      <w:r w:rsidR="00D2347D">
        <w:rPr>
          <w:rFonts w:ascii="Arial" w:hAnsi="Arial" w:cs="Arial"/>
          <w:color w:val="231F20"/>
        </w:rPr>
        <w:t>241</w:t>
      </w:r>
      <w:r w:rsidRPr="002B5D75">
        <w:rPr>
          <w:rFonts w:ascii="Arial" w:hAnsi="Arial" w:cs="Arial"/>
          <w:color w:val="231F20"/>
        </w:rPr>
        <w:t xml:space="preserve"> with a grade of “C” or better </w:t>
      </w:r>
    </w:p>
    <w:p w:rsidR="000D3AE5" w:rsidRPr="002B5D75" w:rsidRDefault="000D3AE5" w:rsidP="000D3AE5">
      <w:pPr>
        <w:pStyle w:val="Heading1"/>
        <w:rPr>
          <w:rFonts w:ascii="Arial" w:hAnsi="Arial" w:cs="Arial"/>
          <w:b/>
          <w:sz w:val="24"/>
          <w:szCs w:val="24"/>
        </w:rPr>
      </w:pPr>
      <w:r w:rsidRPr="002B5D75">
        <w:rPr>
          <w:rFonts w:ascii="Arial" w:hAnsi="Arial" w:cs="Arial"/>
          <w:b/>
          <w:color w:val="auto"/>
          <w:sz w:val="24"/>
          <w:szCs w:val="24"/>
        </w:rPr>
        <w:t xml:space="preserve">Required Materials: </w:t>
      </w:r>
      <w:r w:rsidRPr="002B5D75">
        <w:rPr>
          <w:rFonts w:ascii="Arial" w:hAnsi="Arial" w:cs="Arial"/>
          <w:b/>
          <w:sz w:val="24"/>
          <w:szCs w:val="24"/>
        </w:rPr>
        <w:tab/>
      </w:r>
    </w:p>
    <w:p w:rsidR="000D3AE5" w:rsidRDefault="000D3AE5" w:rsidP="000D3AE5">
      <w:pPr>
        <w:ind w:left="2160" w:hanging="1440"/>
        <w:rPr>
          <w:rFonts w:ascii="Arial" w:hAnsi="Arial" w:cs="Arial"/>
        </w:rPr>
      </w:pPr>
      <w:r>
        <w:rPr>
          <w:rFonts w:ascii="Arial" w:hAnsi="Arial" w:cs="Arial"/>
          <w:i/>
        </w:rPr>
        <w:t xml:space="preserve">Organic </w:t>
      </w:r>
      <w:r w:rsidRPr="002B5D75">
        <w:rPr>
          <w:rFonts w:ascii="Arial" w:hAnsi="Arial" w:cs="Arial"/>
          <w:i/>
        </w:rPr>
        <w:t>Chemistry,</w:t>
      </w:r>
      <w:r w:rsidRPr="002B5D75">
        <w:rPr>
          <w:rFonts w:ascii="Arial" w:hAnsi="Arial" w:cs="Arial"/>
        </w:rPr>
        <w:t xml:space="preserve"> </w:t>
      </w:r>
      <w:r>
        <w:rPr>
          <w:rFonts w:ascii="Arial" w:hAnsi="Arial" w:cs="Arial"/>
        </w:rPr>
        <w:t>3</w:t>
      </w:r>
      <w:r w:rsidRPr="00CB1A52">
        <w:rPr>
          <w:rFonts w:ascii="Arial" w:hAnsi="Arial" w:cs="Arial"/>
          <w:vertAlign w:val="superscript"/>
        </w:rPr>
        <w:t>rd</w:t>
      </w:r>
      <w:r>
        <w:rPr>
          <w:rFonts w:ascii="Arial" w:hAnsi="Arial" w:cs="Arial"/>
        </w:rPr>
        <w:t xml:space="preserve"> </w:t>
      </w:r>
      <w:r w:rsidRPr="002B5D75">
        <w:rPr>
          <w:rFonts w:ascii="Arial" w:hAnsi="Arial" w:cs="Arial"/>
        </w:rPr>
        <w:t xml:space="preserve">Ed., </w:t>
      </w:r>
      <w:r>
        <w:rPr>
          <w:rFonts w:ascii="Arial" w:hAnsi="Arial" w:cs="Arial"/>
        </w:rPr>
        <w:t>Klein</w:t>
      </w:r>
    </w:p>
    <w:p w:rsidR="000D3AE5" w:rsidRPr="002B5D75" w:rsidRDefault="000D3AE5" w:rsidP="000D3AE5">
      <w:pPr>
        <w:ind w:left="2160" w:hanging="1440"/>
        <w:rPr>
          <w:rFonts w:ascii="Arial" w:hAnsi="Arial" w:cs="Arial"/>
          <w:b/>
        </w:rPr>
      </w:pPr>
      <w:r>
        <w:rPr>
          <w:rFonts w:ascii="Arial" w:hAnsi="Arial" w:cs="Arial"/>
          <w:i/>
        </w:rPr>
        <w:t>WileyPlus</w:t>
      </w:r>
    </w:p>
    <w:p w:rsidR="000D3AE5" w:rsidRPr="00AF3E67" w:rsidRDefault="000D3AE5" w:rsidP="000D3AE5">
      <w:pPr>
        <w:ind w:left="2160" w:hanging="1440"/>
        <w:rPr>
          <w:rFonts w:ascii="Arial" w:hAnsi="Arial" w:cs="Arial"/>
        </w:rPr>
      </w:pPr>
      <w:r>
        <w:rPr>
          <w:rFonts w:ascii="Arial" w:hAnsi="Arial" w:cs="Arial"/>
          <w:i/>
        </w:rPr>
        <w:t>The Organic Chem Lab Survival Manual,</w:t>
      </w:r>
      <w:r>
        <w:rPr>
          <w:rFonts w:ascii="Arial" w:hAnsi="Arial" w:cs="Arial"/>
        </w:rPr>
        <w:t xml:space="preserve"> 9</w:t>
      </w:r>
      <w:r w:rsidRPr="00AF3E67">
        <w:rPr>
          <w:rFonts w:ascii="Arial" w:hAnsi="Arial" w:cs="Arial"/>
          <w:vertAlign w:val="superscript"/>
        </w:rPr>
        <w:t>th</w:t>
      </w:r>
      <w:r>
        <w:rPr>
          <w:rFonts w:ascii="Arial" w:hAnsi="Arial" w:cs="Arial"/>
        </w:rPr>
        <w:t xml:space="preserve"> Ed., Zubrick</w:t>
      </w:r>
    </w:p>
    <w:p w:rsidR="000D3AE5" w:rsidRPr="002B5D75" w:rsidRDefault="000D3AE5" w:rsidP="000D3AE5">
      <w:pPr>
        <w:ind w:left="2160" w:hanging="1440"/>
        <w:rPr>
          <w:rFonts w:ascii="Arial" w:hAnsi="Arial" w:cs="Arial"/>
        </w:rPr>
      </w:pPr>
      <w:r w:rsidRPr="002B5D75">
        <w:rPr>
          <w:rFonts w:ascii="Arial" w:hAnsi="Arial" w:cs="Arial"/>
        </w:rPr>
        <w:t>Access Code for Sapling</w:t>
      </w:r>
    </w:p>
    <w:p w:rsidR="000D3AE5" w:rsidRDefault="000D3AE5" w:rsidP="000D3AE5">
      <w:pPr>
        <w:ind w:firstLine="720"/>
        <w:rPr>
          <w:rFonts w:ascii="Arial" w:hAnsi="Arial" w:cs="Arial"/>
        </w:rPr>
      </w:pPr>
      <w:r w:rsidRPr="002B5D75">
        <w:rPr>
          <w:rFonts w:ascii="Arial" w:hAnsi="Arial" w:cs="Arial"/>
        </w:rPr>
        <w:t>Carbonless Lab Notebook</w:t>
      </w:r>
    </w:p>
    <w:p w:rsidR="008D726A" w:rsidRDefault="008D726A" w:rsidP="000D3AE5">
      <w:pPr>
        <w:rPr>
          <w:rFonts w:ascii="Arial" w:hAnsi="Arial" w:cs="Arial"/>
        </w:rPr>
      </w:pPr>
    </w:p>
    <w:p w:rsidR="000D3AE5" w:rsidRDefault="000D3AE5" w:rsidP="000D3AE5">
      <w:pPr>
        <w:rPr>
          <w:rFonts w:ascii="Arial" w:hAnsi="Arial" w:cs="Arial"/>
        </w:rPr>
      </w:pPr>
      <w:r>
        <w:rPr>
          <w:rFonts w:ascii="Arial" w:hAnsi="Arial" w:cs="Arial"/>
        </w:rPr>
        <w:t>**Note:  The Klein and Zubrick textbooks, as well as, the WileyPlus are a DDA and included in your tuition unless you opt-out.  You should not have to pay for access again.</w:t>
      </w:r>
    </w:p>
    <w:p w:rsidR="000D3AE5" w:rsidRPr="002B5D75" w:rsidRDefault="000D3AE5" w:rsidP="000D3AE5">
      <w:pPr>
        <w:rPr>
          <w:rFonts w:ascii="Arial" w:hAnsi="Arial" w:cs="Arial"/>
          <w:color w:val="222222"/>
          <w:shd w:val="clear" w:color="auto" w:fill="FFFFFF"/>
        </w:rPr>
      </w:pPr>
    </w:p>
    <w:p w:rsidR="000D3AE5" w:rsidRDefault="000D3AE5" w:rsidP="000D3AE5">
      <w:pPr>
        <w:rPr>
          <w:rFonts w:ascii="Arial" w:hAnsi="Arial" w:cs="Arial"/>
        </w:rPr>
      </w:pPr>
      <w:r w:rsidRPr="002B5D75">
        <w:rPr>
          <w:rStyle w:val="Heading1Char"/>
          <w:rFonts w:ascii="Arial" w:hAnsi="Arial" w:cs="Arial"/>
          <w:b/>
          <w:color w:val="auto"/>
          <w:sz w:val="24"/>
          <w:szCs w:val="24"/>
        </w:rPr>
        <w:t>Optional Materials:</w:t>
      </w:r>
    </w:p>
    <w:p w:rsidR="000D3AE5" w:rsidRDefault="000D3AE5" w:rsidP="000D3AE5">
      <w:pPr>
        <w:rPr>
          <w:rFonts w:ascii="Arial" w:hAnsi="Arial" w:cs="Arial"/>
        </w:rPr>
      </w:pPr>
      <w:r>
        <w:rPr>
          <w:rFonts w:ascii="Arial" w:hAnsi="Arial" w:cs="Arial"/>
        </w:rPr>
        <w:tab/>
        <w:t>Molecular Model Kit</w:t>
      </w:r>
    </w:p>
    <w:p w:rsidR="000D3AE5" w:rsidRDefault="000D3AE5" w:rsidP="000D3AE5">
      <w:pPr>
        <w:rPr>
          <w:rFonts w:ascii="Arial" w:hAnsi="Arial" w:cs="Arial"/>
        </w:rPr>
      </w:pPr>
      <w:r>
        <w:rPr>
          <w:rFonts w:ascii="Arial" w:hAnsi="Arial" w:cs="Arial"/>
        </w:rPr>
        <w:tab/>
      </w:r>
      <w:r w:rsidRPr="002B5D75">
        <w:rPr>
          <w:rFonts w:ascii="Arial" w:hAnsi="Arial" w:cs="Arial"/>
        </w:rPr>
        <w:t>Lab coat</w:t>
      </w:r>
    </w:p>
    <w:p w:rsidR="000D3AE5" w:rsidRPr="002B5D75" w:rsidRDefault="000D3AE5" w:rsidP="000D3AE5">
      <w:pPr>
        <w:rPr>
          <w:rFonts w:ascii="Arial" w:hAnsi="Arial" w:cs="Arial"/>
        </w:rPr>
      </w:pPr>
      <w:r>
        <w:rPr>
          <w:rFonts w:ascii="Arial" w:hAnsi="Arial" w:cs="Arial"/>
        </w:rPr>
        <w:tab/>
      </w:r>
      <w:r w:rsidRPr="002B5D75">
        <w:rPr>
          <w:rFonts w:ascii="Arial" w:hAnsi="Arial" w:cs="Arial"/>
        </w:rPr>
        <w:t>Personal Safety Goggles</w:t>
      </w:r>
    </w:p>
    <w:p w:rsidR="00B9056D" w:rsidRDefault="00B9056D" w:rsidP="002B181A">
      <w:pPr>
        <w:rPr>
          <w:rStyle w:val="Heading1Char"/>
          <w:rFonts w:ascii="Arial" w:hAnsi="Arial" w:cs="Arial"/>
          <w:b/>
          <w:color w:val="auto"/>
          <w:sz w:val="24"/>
          <w:szCs w:val="24"/>
        </w:rPr>
      </w:pPr>
    </w:p>
    <w:p w:rsidR="000D7695" w:rsidRPr="00B9056D" w:rsidRDefault="000D7695" w:rsidP="000D7695">
      <w:pPr>
        <w:rPr>
          <w:rFonts w:ascii="Arial" w:hAnsi="Arial" w:cs="Arial"/>
        </w:rPr>
      </w:pPr>
      <w:r w:rsidRPr="00B9056D">
        <w:rPr>
          <w:rStyle w:val="Heading1Char"/>
          <w:rFonts w:ascii="Arial" w:hAnsi="Arial" w:cs="Arial"/>
          <w:b/>
          <w:color w:val="auto"/>
          <w:sz w:val="24"/>
          <w:szCs w:val="24"/>
        </w:rPr>
        <w:t>Science Help Desk:</w:t>
      </w:r>
      <w:r w:rsidRPr="00B9056D">
        <w:rPr>
          <w:rFonts w:ascii="Arial" w:hAnsi="Arial" w:cs="Arial"/>
          <w:b/>
        </w:rPr>
        <w:t xml:space="preserve">  </w:t>
      </w:r>
      <w:r w:rsidRPr="00B9056D">
        <w:rPr>
          <w:rFonts w:ascii="Arial" w:hAnsi="Arial" w:cs="Arial"/>
        </w:rPr>
        <w:t>The Science Help Desk is located on the first floor of Madrone Hall in the atrium area.  The Help Desk is manned approximately 20 hours per week.  Hours of the Help Desk are posted in the Help Desk area.</w:t>
      </w:r>
    </w:p>
    <w:p w:rsidR="000D7695" w:rsidRDefault="000D7695" w:rsidP="002B181A">
      <w:pPr>
        <w:rPr>
          <w:rStyle w:val="Heading1Char"/>
          <w:rFonts w:ascii="Arial" w:hAnsi="Arial" w:cs="Arial"/>
          <w:b/>
          <w:color w:val="auto"/>
          <w:sz w:val="24"/>
          <w:szCs w:val="24"/>
        </w:rPr>
      </w:pPr>
    </w:p>
    <w:p w:rsidR="000D3AE5" w:rsidRPr="002B5D75" w:rsidRDefault="000D3AE5" w:rsidP="000D3AE5">
      <w:pPr>
        <w:rPr>
          <w:rFonts w:ascii="Arial" w:hAnsi="Arial" w:cs="Arial"/>
        </w:rPr>
      </w:pPr>
      <w:r w:rsidRPr="002B5D75">
        <w:rPr>
          <w:rStyle w:val="Heading1Char"/>
          <w:rFonts w:ascii="Arial" w:hAnsi="Arial" w:cs="Arial"/>
          <w:b/>
          <w:color w:val="auto"/>
          <w:sz w:val="24"/>
          <w:szCs w:val="24"/>
        </w:rPr>
        <w:t>Attendance and Classroom Decorum:</w:t>
      </w:r>
      <w:r w:rsidRPr="002B5D75">
        <w:rPr>
          <w:rFonts w:ascii="Arial" w:hAnsi="Arial" w:cs="Arial"/>
          <w:b/>
        </w:rPr>
        <w:t xml:space="preserve">  </w:t>
      </w:r>
      <w:r w:rsidRPr="002B5D75">
        <w:rPr>
          <w:rFonts w:ascii="Arial" w:hAnsi="Arial" w:cs="Arial"/>
        </w:rPr>
        <w:t xml:space="preserve">Class attendance is very important to the learning of </w:t>
      </w:r>
      <w:r>
        <w:rPr>
          <w:rFonts w:ascii="Arial" w:hAnsi="Arial" w:cs="Arial"/>
        </w:rPr>
        <w:t xml:space="preserve">organic </w:t>
      </w:r>
      <w:r w:rsidRPr="002B5D75">
        <w:rPr>
          <w:rFonts w:ascii="Arial" w:hAnsi="Arial" w:cs="Arial"/>
        </w:rPr>
        <w:t xml:space="preserve">chemistry.  Students are expected to attend class regularly and on time.  Entering the classroom late or leaving before the class ends is distracting to students and your instructor. </w:t>
      </w:r>
      <w:r>
        <w:rPr>
          <w:rFonts w:ascii="Arial" w:hAnsi="Arial" w:cs="Arial"/>
          <w:b/>
          <w:u w:val="single"/>
        </w:rPr>
        <w:t>C</w:t>
      </w:r>
      <w:r w:rsidRPr="002B5D75">
        <w:rPr>
          <w:rFonts w:ascii="Arial" w:hAnsi="Arial" w:cs="Arial"/>
          <w:b/>
          <w:u w:val="single"/>
        </w:rPr>
        <w:t xml:space="preserve">ell phone use </w:t>
      </w:r>
      <w:r>
        <w:rPr>
          <w:rFonts w:ascii="Arial" w:hAnsi="Arial" w:cs="Arial"/>
          <w:b/>
          <w:u w:val="single"/>
        </w:rPr>
        <w:t>is NOT allowed i</w:t>
      </w:r>
      <w:r w:rsidRPr="002B5D75">
        <w:rPr>
          <w:rFonts w:ascii="Arial" w:hAnsi="Arial" w:cs="Arial"/>
          <w:b/>
          <w:u w:val="single"/>
        </w:rPr>
        <w:t>n the classroom.</w:t>
      </w:r>
    </w:p>
    <w:p w:rsidR="000D3AE5" w:rsidRPr="002B5D75" w:rsidRDefault="000D3AE5" w:rsidP="000D3AE5">
      <w:pPr>
        <w:rPr>
          <w:rFonts w:ascii="Arial" w:hAnsi="Arial" w:cs="Arial"/>
        </w:rPr>
      </w:pPr>
    </w:p>
    <w:p w:rsidR="007C177A" w:rsidRDefault="007C177A">
      <w:pPr>
        <w:spacing w:after="160" w:line="259" w:lineRule="auto"/>
        <w:rPr>
          <w:rStyle w:val="Heading1Char"/>
          <w:rFonts w:ascii="Arial" w:hAnsi="Arial" w:cs="Arial"/>
          <w:b/>
          <w:color w:val="auto"/>
          <w:sz w:val="24"/>
          <w:szCs w:val="24"/>
        </w:rPr>
      </w:pPr>
      <w:r>
        <w:rPr>
          <w:rStyle w:val="Heading1Char"/>
          <w:rFonts w:ascii="Arial" w:hAnsi="Arial" w:cs="Arial"/>
          <w:b/>
          <w:color w:val="auto"/>
          <w:sz w:val="24"/>
          <w:szCs w:val="24"/>
        </w:rPr>
        <w:br w:type="page"/>
      </w:r>
    </w:p>
    <w:p w:rsidR="000D3AE5" w:rsidRPr="002B5D75" w:rsidRDefault="000D3AE5" w:rsidP="000D3AE5">
      <w:pPr>
        <w:pStyle w:val="BodyText"/>
        <w:spacing w:after="0"/>
        <w:rPr>
          <w:rFonts w:ascii="Arial" w:hAnsi="Arial" w:cs="Arial"/>
        </w:rPr>
      </w:pPr>
      <w:r w:rsidRPr="002B5D75">
        <w:rPr>
          <w:rStyle w:val="Heading1Char"/>
          <w:rFonts w:ascii="Arial" w:hAnsi="Arial" w:cs="Arial"/>
          <w:b/>
          <w:color w:val="auto"/>
          <w:sz w:val="24"/>
          <w:szCs w:val="24"/>
        </w:rPr>
        <w:lastRenderedPageBreak/>
        <w:t>Homework Problem Sets</w:t>
      </w:r>
      <w:r w:rsidRPr="002B5D75">
        <w:rPr>
          <w:rStyle w:val="Heading1Char"/>
          <w:rFonts w:ascii="Arial" w:hAnsi="Arial" w:cs="Arial"/>
          <w:color w:val="auto"/>
          <w:sz w:val="24"/>
          <w:szCs w:val="24"/>
        </w:rPr>
        <w:t>:</w:t>
      </w:r>
      <w:r w:rsidRPr="002B5D75">
        <w:rPr>
          <w:rFonts w:ascii="Arial" w:hAnsi="Arial" w:cs="Arial"/>
          <w:b/>
        </w:rPr>
        <w:t xml:space="preserve">  </w:t>
      </w:r>
      <w:r w:rsidRPr="002B5D75">
        <w:rPr>
          <w:rFonts w:ascii="Arial" w:hAnsi="Arial" w:cs="Arial"/>
        </w:rPr>
        <w:t xml:space="preserve">To succeed in </w:t>
      </w:r>
      <w:r>
        <w:rPr>
          <w:rFonts w:ascii="Arial" w:hAnsi="Arial" w:cs="Arial"/>
        </w:rPr>
        <w:t xml:space="preserve">organic </w:t>
      </w:r>
      <w:r w:rsidRPr="002B5D75">
        <w:rPr>
          <w:rFonts w:ascii="Arial" w:hAnsi="Arial" w:cs="Arial"/>
        </w:rPr>
        <w:t xml:space="preserve">chemistry, like learning a foreign language, you should study and practice every day.   As material is covered you will find the problems are easier to work and not as time consuming as if they are attempted just before the due date. Keep in mind a typical science course takes </w:t>
      </w:r>
      <w:r w:rsidRPr="002B5D75">
        <w:rPr>
          <w:rFonts w:ascii="Arial" w:hAnsi="Arial" w:cs="Arial"/>
          <w:b/>
          <w:bCs/>
        </w:rPr>
        <w:t xml:space="preserve">3-4 hrs of work per week outside of class for </w:t>
      </w:r>
      <w:r w:rsidRPr="002B5D75">
        <w:rPr>
          <w:rFonts w:ascii="Arial" w:hAnsi="Arial" w:cs="Arial"/>
          <w:b/>
          <w:bCs/>
          <w:u w:val="single"/>
        </w:rPr>
        <w:t>every credit hour</w:t>
      </w:r>
      <w:r w:rsidRPr="002B5D75">
        <w:rPr>
          <w:rFonts w:ascii="Arial" w:hAnsi="Arial" w:cs="Arial"/>
        </w:rPr>
        <w:t>.  Refer to the schedule for homework due dates and times.  ***</w:t>
      </w:r>
      <w:r w:rsidRPr="002B5D75">
        <w:rPr>
          <w:rFonts w:ascii="Arial" w:hAnsi="Arial" w:cs="Arial"/>
          <w:b/>
          <w:u w:val="single"/>
        </w:rPr>
        <w:t>No late homework will be accepted.</w:t>
      </w:r>
      <w:r w:rsidRPr="002B5D75">
        <w:rPr>
          <w:rFonts w:ascii="Arial" w:hAnsi="Arial" w:cs="Arial"/>
        </w:rPr>
        <w:t xml:space="preserve">  </w:t>
      </w:r>
    </w:p>
    <w:p w:rsidR="000D3AE5" w:rsidRDefault="000D3AE5" w:rsidP="000D3AE5">
      <w:pPr>
        <w:pStyle w:val="BodyText"/>
        <w:spacing w:after="0"/>
        <w:rPr>
          <w:rStyle w:val="Heading1Char"/>
          <w:rFonts w:ascii="Arial" w:hAnsi="Arial" w:cs="Arial"/>
          <w:b/>
          <w:color w:val="auto"/>
          <w:sz w:val="24"/>
          <w:szCs w:val="24"/>
        </w:rPr>
      </w:pPr>
    </w:p>
    <w:p w:rsidR="0061112B" w:rsidRDefault="0061112B" w:rsidP="000D3AE5">
      <w:pPr>
        <w:pStyle w:val="BodyText"/>
        <w:spacing w:after="0"/>
        <w:rPr>
          <w:rStyle w:val="Heading1Char"/>
          <w:rFonts w:ascii="Arial" w:hAnsi="Arial" w:cs="Arial"/>
          <w:color w:val="auto"/>
          <w:sz w:val="24"/>
          <w:szCs w:val="24"/>
        </w:rPr>
      </w:pPr>
      <w:r>
        <w:rPr>
          <w:rStyle w:val="Heading1Char"/>
          <w:rFonts w:ascii="Arial" w:hAnsi="Arial" w:cs="Arial"/>
          <w:b/>
          <w:color w:val="auto"/>
          <w:sz w:val="24"/>
          <w:szCs w:val="24"/>
        </w:rPr>
        <w:t>Weekly Survey:</w:t>
      </w:r>
      <w:r>
        <w:rPr>
          <w:rStyle w:val="Heading1Char"/>
          <w:rFonts w:ascii="Arial" w:hAnsi="Arial" w:cs="Arial"/>
          <w:color w:val="auto"/>
          <w:sz w:val="24"/>
          <w:szCs w:val="24"/>
        </w:rPr>
        <w:t xml:space="preserve">  Every Wednesday you will reflect on your understanding of the material presented.</w:t>
      </w:r>
    </w:p>
    <w:p w:rsidR="0061112B" w:rsidRPr="0061112B" w:rsidRDefault="0061112B" w:rsidP="000D3AE5">
      <w:pPr>
        <w:pStyle w:val="BodyText"/>
        <w:spacing w:after="0"/>
        <w:rPr>
          <w:rStyle w:val="Heading1Char"/>
          <w:rFonts w:ascii="Arial" w:hAnsi="Arial" w:cs="Arial"/>
          <w:color w:val="auto"/>
          <w:sz w:val="24"/>
          <w:szCs w:val="24"/>
        </w:rPr>
      </w:pPr>
    </w:p>
    <w:p w:rsidR="000D3AE5" w:rsidRPr="002B5D75" w:rsidRDefault="000D3AE5" w:rsidP="000D3AE5">
      <w:pPr>
        <w:pStyle w:val="BodyText"/>
        <w:spacing w:after="0"/>
        <w:rPr>
          <w:rFonts w:ascii="Arial" w:hAnsi="Arial" w:cs="Arial"/>
        </w:rPr>
      </w:pPr>
      <w:r w:rsidRPr="002B5D75">
        <w:rPr>
          <w:rStyle w:val="Heading1Char"/>
          <w:rFonts w:ascii="Arial" w:hAnsi="Arial" w:cs="Arial"/>
          <w:b/>
          <w:color w:val="auto"/>
          <w:sz w:val="24"/>
          <w:szCs w:val="24"/>
        </w:rPr>
        <w:t>Quizzes:</w:t>
      </w:r>
      <w:r w:rsidRPr="002B5D75">
        <w:rPr>
          <w:rFonts w:ascii="Arial" w:hAnsi="Arial" w:cs="Arial"/>
        </w:rPr>
        <w:t xml:space="preserve">  </w:t>
      </w:r>
      <w:r>
        <w:rPr>
          <w:rFonts w:ascii="Arial" w:hAnsi="Arial" w:cs="Arial"/>
        </w:rPr>
        <w:t>A q</w:t>
      </w:r>
      <w:r w:rsidRPr="002B5D75">
        <w:rPr>
          <w:rFonts w:ascii="Arial" w:hAnsi="Arial" w:cs="Arial"/>
        </w:rPr>
        <w:t>uiz</w:t>
      </w:r>
      <w:r>
        <w:rPr>
          <w:rFonts w:ascii="Arial" w:hAnsi="Arial" w:cs="Arial"/>
        </w:rPr>
        <w:t xml:space="preserve"> will be given that corresponds to each chapter.</w:t>
      </w:r>
      <w:r w:rsidRPr="002B5D75">
        <w:rPr>
          <w:rFonts w:ascii="Arial" w:hAnsi="Arial" w:cs="Arial"/>
        </w:rPr>
        <w:t xml:space="preserve">  Quizzes will ref</w:t>
      </w:r>
      <w:r>
        <w:rPr>
          <w:rFonts w:ascii="Arial" w:hAnsi="Arial" w:cs="Arial"/>
        </w:rPr>
        <w:t xml:space="preserve">lect material from the previous </w:t>
      </w:r>
      <w:r w:rsidRPr="002B5D75">
        <w:rPr>
          <w:rFonts w:ascii="Arial" w:hAnsi="Arial" w:cs="Arial"/>
        </w:rPr>
        <w:t xml:space="preserve">lectures and any homework assigned.  The quiz problems are good practice for exams and assist with keeping students up-to-date with material.  No make-up quizzes are given.  The lowest quiz score </w:t>
      </w:r>
      <w:r>
        <w:rPr>
          <w:rFonts w:ascii="Arial" w:hAnsi="Arial" w:cs="Arial"/>
        </w:rPr>
        <w:t xml:space="preserve">will be </w:t>
      </w:r>
      <w:r w:rsidRPr="002B5D75">
        <w:rPr>
          <w:rFonts w:ascii="Arial" w:hAnsi="Arial" w:cs="Arial"/>
        </w:rPr>
        <w:t>dropped.</w:t>
      </w:r>
    </w:p>
    <w:p w:rsidR="000D3AE5" w:rsidRPr="002B5D75" w:rsidRDefault="000D3AE5" w:rsidP="000D3AE5">
      <w:pPr>
        <w:pStyle w:val="BodyText"/>
        <w:spacing w:after="0"/>
        <w:rPr>
          <w:rFonts w:ascii="Arial" w:hAnsi="Arial" w:cs="Arial"/>
        </w:rPr>
      </w:pPr>
    </w:p>
    <w:p w:rsidR="000D3AE5" w:rsidRPr="002B5D75" w:rsidRDefault="000D3AE5" w:rsidP="000D3AE5">
      <w:pPr>
        <w:pStyle w:val="BodyText"/>
        <w:spacing w:after="0"/>
        <w:rPr>
          <w:rFonts w:ascii="Arial" w:hAnsi="Arial" w:cs="Arial"/>
        </w:rPr>
      </w:pPr>
      <w:r w:rsidRPr="002B5D75">
        <w:rPr>
          <w:rStyle w:val="Heading1Char"/>
          <w:rFonts w:ascii="Arial" w:hAnsi="Arial" w:cs="Arial"/>
          <w:b/>
          <w:color w:val="auto"/>
          <w:sz w:val="24"/>
          <w:szCs w:val="24"/>
        </w:rPr>
        <w:t>Exams:</w:t>
      </w:r>
      <w:r w:rsidRPr="002B5D75">
        <w:rPr>
          <w:rFonts w:ascii="Arial" w:hAnsi="Arial" w:cs="Arial"/>
        </w:rPr>
        <w:t xml:space="preserve">  All exams are given in class.  Students who have conflicts with exam days due to other College functions, illness, or family emergencies must contact the instructor prior to the exam.  Documentation of the College function, illness and/or family emergency must be provided to schedule a make-up exam.</w:t>
      </w:r>
    </w:p>
    <w:p w:rsidR="000D3AE5" w:rsidRPr="002B5D75" w:rsidRDefault="000D3AE5" w:rsidP="000D3AE5">
      <w:pPr>
        <w:pStyle w:val="BodyText"/>
        <w:spacing w:after="0"/>
        <w:rPr>
          <w:rFonts w:ascii="Arial" w:hAnsi="Arial" w:cs="Arial"/>
        </w:rPr>
      </w:pPr>
      <w:r w:rsidRPr="002B5D75">
        <w:rPr>
          <w:rFonts w:ascii="Arial" w:hAnsi="Arial" w:cs="Arial"/>
        </w:rPr>
        <w:t xml:space="preserve"> </w:t>
      </w:r>
    </w:p>
    <w:p w:rsidR="000D3AE5" w:rsidRPr="002B5D75" w:rsidRDefault="000D3AE5" w:rsidP="000D3AE5">
      <w:pPr>
        <w:rPr>
          <w:rFonts w:ascii="Arial" w:hAnsi="Arial" w:cs="Arial"/>
          <w:b/>
        </w:rPr>
      </w:pPr>
      <w:r w:rsidRPr="002B5D75">
        <w:rPr>
          <w:rStyle w:val="Heading1Char"/>
          <w:rFonts w:ascii="Arial" w:hAnsi="Arial" w:cs="Arial"/>
          <w:b/>
          <w:color w:val="auto"/>
          <w:sz w:val="24"/>
          <w:szCs w:val="24"/>
        </w:rPr>
        <w:t>Laboratory Reports</w:t>
      </w:r>
      <w:r w:rsidRPr="002B5D75">
        <w:rPr>
          <w:rStyle w:val="Heading1Char"/>
          <w:rFonts w:ascii="Arial" w:hAnsi="Arial" w:cs="Arial"/>
          <w:color w:val="auto"/>
          <w:sz w:val="24"/>
          <w:szCs w:val="24"/>
        </w:rPr>
        <w:t>:</w:t>
      </w:r>
      <w:r w:rsidRPr="002B5D75">
        <w:rPr>
          <w:rFonts w:ascii="Arial" w:hAnsi="Arial" w:cs="Arial"/>
        </w:rPr>
        <w:t xml:space="preserve">  Lab reports are due at the beginning of YOUR next lab session after the completion of the experiment.  Late lab reports receive a 10% per day mark down.  </w:t>
      </w:r>
      <w:r w:rsidRPr="002B5D75">
        <w:rPr>
          <w:rFonts w:ascii="Arial" w:hAnsi="Arial" w:cs="Arial"/>
          <w:b/>
          <w:bCs/>
        </w:rPr>
        <w:t>No make-up labs will be given</w:t>
      </w:r>
      <w:r>
        <w:rPr>
          <w:rFonts w:ascii="Arial" w:hAnsi="Arial" w:cs="Arial"/>
          <w:b/>
          <w:bCs/>
        </w:rPr>
        <w:t>, but your lowest lab score will be dropped</w:t>
      </w:r>
      <w:r w:rsidRPr="002B5D75">
        <w:rPr>
          <w:rFonts w:ascii="Arial" w:hAnsi="Arial" w:cs="Arial"/>
          <w:b/>
          <w:bCs/>
        </w:rPr>
        <w:t>.</w:t>
      </w:r>
      <w:r>
        <w:rPr>
          <w:rFonts w:ascii="Arial" w:hAnsi="Arial" w:cs="Arial"/>
          <w:b/>
          <w:bCs/>
        </w:rPr>
        <w:t xml:space="preserve">  </w:t>
      </w:r>
      <w:r w:rsidRPr="00AA07A7">
        <w:rPr>
          <w:rFonts w:ascii="Arial" w:hAnsi="Arial" w:cs="Arial"/>
          <w:b/>
        </w:rPr>
        <w:t>You must receive at least 70% of the total lab points in order to pass the course regardless of passing the lecture.  This is a lab class and in order to pass the course you must pass the</w:t>
      </w:r>
      <w:r w:rsidRPr="002B5D75">
        <w:rPr>
          <w:rFonts w:ascii="Arial" w:hAnsi="Arial" w:cs="Arial"/>
          <w:b/>
        </w:rPr>
        <w:t xml:space="preserve"> laboratory component.</w:t>
      </w:r>
    </w:p>
    <w:p w:rsidR="000D3AE5" w:rsidRDefault="000D3AE5" w:rsidP="002B181A">
      <w:pPr>
        <w:rPr>
          <w:rStyle w:val="Heading1Char"/>
          <w:rFonts w:ascii="Arial" w:hAnsi="Arial" w:cs="Arial"/>
          <w:b/>
          <w:color w:val="auto"/>
          <w:sz w:val="24"/>
          <w:szCs w:val="24"/>
        </w:rPr>
      </w:pPr>
    </w:p>
    <w:p w:rsidR="00E3389C" w:rsidRPr="00E3389C" w:rsidRDefault="00BD6D73" w:rsidP="001808F8">
      <w:pPr>
        <w:rPr>
          <w:rFonts w:ascii="Arial" w:hAnsi="Arial" w:cs="Arial"/>
          <w:b/>
        </w:rPr>
      </w:pPr>
      <w:r w:rsidRPr="002B5D75">
        <w:rPr>
          <w:rFonts w:ascii="Arial" w:hAnsi="Arial" w:cs="Arial"/>
          <w:b/>
        </w:rPr>
        <w:t>Grading: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Grading"/>
      </w:tblPr>
      <w:tblGrid>
        <w:gridCol w:w="7290"/>
        <w:gridCol w:w="1800"/>
      </w:tblGrid>
      <w:tr w:rsidR="00A568EC" w:rsidRPr="002B5D75" w:rsidTr="00E3389C">
        <w:trPr>
          <w:tblHeader/>
        </w:trPr>
        <w:tc>
          <w:tcPr>
            <w:tcW w:w="7290" w:type="dxa"/>
          </w:tcPr>
          <w:p w:rsidR="00A568EC" w:rsidRPr="002B5D75" w:rsidRDefault="008454D8" w:rsidP="005D49B1">
            <w:pPr>
              <w:spacing w:after="120"/>
              <w:rPr>
                <w:rFonts w:ascii="Arial" w:hAnsi="Arial" w:cs="Arial"/>
                <w:b/>
              </w:rPr>
            </w:pPr>
            <w:r>
              <w:rPr>
                <w:rFonts w:ascii="Arial" w:hAnsi="Arial" w:cs="Arial"/>
              </w:rPr>
              <w:t>2</w:t>
            </w:r>
            <w:r w:rsidR="00A568EC" w:rsidRPr="002B5D75">
              <w:rPr>
                <w:rFonts w:ascii="Arial" w:hAnsi="Arial" w:cs="Arial"/>
              </w:rPr>
              <w:t xml:space="preserve"> </w:t>
            </w:r>
            <w:r w:rsidR="005D49B1">
              <w:rPr>
                <w:rFonts w:ascii="Arial" w:hAnsi="Arial" w:cs="Arial"/>
              </w:rPr>
              <w:t xml:space="preserve">Mid-Term </w:t>
            </w:r>
            <w:r w:rsidR="00A568EC" w:rsidRPr="002B5D75">
              <w:rPr>
                <w:rFonts w:ascii="Arial" w:hAnsi="Arial" w:cs="Arial"/>
              </w:rPr>
              <w:t>Exams</w:t>
            </w:r>
          </w:p>
        </w:tc>
        <w:tc>
          <w:tcPr>
            <w:tcW w:w="1800" w:type="dxa"/>
          </w:tcPr>
          <w:p w:rsidR="00A568EC" w:rsidRPr="002B5D75" w:rsidRDefault="00F74F27" w:rsidP="00A86B7B">
            <w:pPr>
              <w:spacing w:after="120"/>
              <w:rPr>
                <w:rFonts w:ascii="Arial" w:hAnsi="Arial" w:cs="Arial"/>
                <w:b/>
              </w:rPr>
            </w:pPr>
            <w:r>
              <w:rPr>
                <w:rFonts w:ascii="Arial" w:hAnsi="Arial" w:cs="Arial"/>
              </w:rPr>
              <w:t>3</w:t>
            </w:r>
            <w:r w:rsidR="00A86B7B">
              <w:rPr>
                <w:rFonts w:ascii="Arial" w:hAnsi="Arial" w:cs="Arial"/>
              </w:rPr>
              <w:t>0</w:t>
            </w:r>
            <w:r w:rsidR="005D49B1">
              <w:rPr>
                <w:rFonts w:ascii="Arial" w:hAnsi="Arial" w:cs="Arial"/>
              </w:rPr>
              <w:t>%</w:t>
            </w:r>
          </w:p>
        </w:tc>
      </w:tr>
      <w:tr w:rsidR="00A568EC" w:rsidRPr="002B5D75" w:rsidTr="00E3389C">
        <w:tc>
          <w:tcPr>
            <w:tcW w:w="7290" w:type="dxa"/>
          </w:tcPr>
          <w:p w:rsidR="00A568EC" w:rsidRPr="002B5D75" w:rsidRDefault="00A568EC" w:rsidP="00E3389C">
            <w:pPr>
              <w:spacing w:after="120"/>
              <w:rPr>
                <w:rFonts w:ascii="Arial" w:hAnsi="Arial" w:cs="Arial"/>
                <w:b/>
              </w:rPr>
            </w:pPr>
            <w:r w:rsidRPr="002B5D75">
              <w:rPr>
                <w:rFonts w:ascii="Arial" w:hAnsi="Arial" w:cs="Arial"/>
              </w:rPr>
              <w:t>Final Exam</w:t>
            </w:r>
          </w:p>
        </w:tc>
        <w:tc>
          <w:tcPr>
            <w:tcW w:w="1800" w:type="dxa"/>
          </w:tcPr>
          <w:p w:rsidR="00A568EC" w:rsidRPr="002B5D75" w:rsidRDefault="005D49B1" w:rsidP="005D49B1">
            <w:pPr>
              <w:spacing w:after="120"/>
              <w:rPr>
                <w:rFonts w:ascii="Arial" w:hAnsi="Arial" w:cs="Arial"/>
                <w:b/>
              </w:rPr>
            </w:pPr>
            <w:r>
              <w:rPr>
                <w:rFonts w:ascii="Arial" w:hAnsi="Arial" w:cs="Arial"/>
              </w:rPr>
              <w:t>20%</w:t>
            </w:r>
          </w:p>
        </w:tc>
      </w:tr>
      <w:tr w:rsidR="00A568EC" w:rsidRPr="002B5D75" w:rsidTr="00E3389C">
        <w:tc>
          <w:tcPr>
            <w:tcW w:w="7290" w:type="dxa"/>
          </w:tcPr>
          <w:p w:rsidR="00A568EC" w:rsidRPr="002B5D75" w:rsidRDefault="00A568EC" w:rsidP="005D49B1">
            <w:pPr>
              <w:spacing w:after="120"/>
              <w:rPr>
                <w:rFonts w:ascii="Arial" w:hAnsi="Arial" w:cs="Arial"/>
                <w:b/>
              </w:rPr>
            </w:pPr>
            <w:r w:rsidRPr="002B5D75">
              <w:rPr>
                <w:rFonts w:ascii="Arial" w:hAnsi="Arial" w:cs="Arial"/>
              </w:rPr>
              <w:t>Quizzes</w:t>
            </w:r>
          </w:p>
        </w:tc>
        <w:tc>
          <w:tcPr>
            <w:tcW w:w="1800" w:type="dxa"/>
          </w:tcPr>
          <w:p w:rsidR="00A568EC" w:rsidRPr="002B5D75" w:rsidRDefault="005D49B1" w:rsidP="00F74F27">
            <w:pPr>
              <w:spacing w:after="120"/>
              <w:rPr>
                <w:rFonts w:ascii="Arial" w:hAnsi="Arial" w:cs="Arial"/>
                <w:b/>
              </w:rPr>
            </w:pPr>
            <w:r>
              <w:rPr>
                <w:rFonts w:ascii="Arial" w:hAnsi="Arial" w:cs="Arial"/>
              </w:rPr>
              <w:t>1</w:t>
            </w:r>
            <w:r w:rsidR="00F74F27">
              <w:rPr>
                <w:rFonts w:ascii="Arial" w:hAnsi="Arial" w:cs="Arial"/>
              </w:rPr>
              <w:t>5</w:t>
            </w:r>
            <w:r>
              <w:rPr>
                <w:rFonts w:ascii="Arial" w:hAnsi="Arial" w:cs="Arial"/>
              </w:rPr>
              <w:t>%</w:t>
            </w:r>
          </w:p>
        </w:tc>
      </w:tr>
      <w:tr w:rsidR="00A568EC" w:rsidRPr="002B5D75" w:rsidTr="00E3389C">
        <w:tc>
          <w:tcPr>
            <w:tcW w:w="7290" w:type="dxa"/>
          </w:tcPr>
          <w:p w:rsidR="00A568EC" w:rsidRPr="002B5D75" w:rsidRDefault="005E0A0B" w:rsidP="005D49B1">
            <w:pPr>
              <w:spacing w:after="120"/>
              <w:rPr>
                <w:rFonts w:ascii="Arial" w:hAnsi="Arial" w:cs="Arial"/>
                <w:b/>
              </w:rPr>
            </w:pPr>
            <w:r>
              <w:rPr>
                <w:rFonts w:ascii="Arial" w:hAnsi="Arial" w:cs="Arial"/>
              </w:rPr>
              <w:t>8</w:t>
            </w:r>
            <w:r w:rsidR="00CB1A52">
              <w:rPr>
                <w:rFonts w:ascii="Arial" w:hAnsi="Arial" w:cs="Arial"/>
              </w:rPr>
              <w:t xml:space="preserve"> </w:t>
            </w:r>
            <w:r w:rsidR="00A568EC" w:rsidRPr="002B5D75">
              <w:rPr>
                <w:rFonts w:ascii="Arial" w:hAnsi="Arial" w:cs="Arial"/>
              </w:rPr>
              <w:t>Sapling Homework Sets</w:t>
            </w:r>
          </w:p>
        </w:tc>
        <w:tc>
          <w:tcPr>
            <w:tcW w:w="1800" w:type="dxa"/>
          </w:tcPr>
          <w:p w:rsidR="00A568EC" w:rsidRPr="002B5D75" w:rsidRDefault="005D49B1" w:rsidP="005D49B1">
            <w:pPr>
              <w:spacing w:after="120"/>
              <w:rPr>
                <w:rFonts w:ascii="Arial" w:hAnsi="Arial" w:cs="Arial"/>
                <w:b/>
              </w:rPr>
            </w:pPr>
            <w:r>
              <w:rPr>
                <w:rFonts w:ascii="Arial" w:hAnsi="Arial" w:cs="Arial"/>
              </w:rPr>
              <w:t>10%</w:t>
            </w:r>
          </w:p>
        </w:tc>
      </w:tr>
      <w:tr w:rsidR="00A86B7B" w:rsidRPr="002B5D75" w:rsidTr="00E3389C">
        <w:tc>
          <w:tcPr>
            <w:tcW w:w="7290" w:type="dxa"/>
          </w:tcPr>
          <w:p w:rsidR="00A86B7B" w:rsidRDefault="00A86B7B" w:rsidP="005D49B1">
            <w:pPr>
              <w:spacing w:after="120"/>
              <w:rPr>
                <w:rFonts w:ascii="Arial" w:hAnsi="Arial" w:cs="Arial"/>
              </w:rPr>
            </w:pPr>
            <w:r>
              <w:rPr>
                <w:rFonts w:ascii="Arial" w:hAnsi="Arial" w:cs="Arial"/>
              </w:rPr>
              <w:t>Weekly Survey</w:t>
            </w:r>
          </w:p>
        </w:tc>
        <w:tc>
          <w:tcPr>
            <w:tcW w:w="1800" w:type="dxa"/>
          </w:tcPr>
          <w:p w:rsidR="00A86B7B" w:rsidRDefault="00A86B7B" w:rsidP="005D49B1">
            <w:pPr>
              <w:spacing w:after="120"/>
              <w:rPr>
                <w:rFonts w:ascii="Arial" w:hAnsi="Arial" w:cs="Arial"/>
              </w:rPr>
            </w:pPr>
            <w:r>
              <w:rPr>
                <w:rFonts w:ascii="Arial" w:hAnsi="Arial" w:cs="Arial"/>
              </w:rPr>
              <w:t>5%</w:t>
            </w:r>
          </w:p>
        </w:tc>
      </w:tr>
      <w:tr w:rsidR="00A568EC" w:rsidRPr="002B5D75" w:rsidTr="005D49B1">
        <w:trPr>
          <w:trHeight w:val="1467"/>
        </w:trPr>
        <w:tc>
          <w:tcPr>
            <w:tcW w:w="7290" w:type="dxa"/>
          </w:tcPr>
          <w:p w:rsidR="005E0A0B" w:rsidRDefault="005E0A0B" w:rsidP="005E0A0B">
            <w:pPr>
              <w:spacing w:after="120"/>
              <w:rPr>
                <w:rFonts w:ascii="Arial" w:hAnsi="Arial" w:cs="Arial"/>
              </w:rPr>
            </w:pPr>
            <w:r>
              <w:rPr>
                <w:rFonts w:ascii="Arial" w:hAnsi="Arial" w:cs="Arial"/>
              </w:rPr>
              <w:t>Lab</w:t>
            </w:r>
          </w:p>
          <w:p w:rsidR="00A568EC" w:rsidRPr="005E0A0B" w:rsidRDefault="005D49B1" w:rsidP="005E0A0B">
            <w:pPr>
              <w:pStyle w:val="ListParagraph"/>
              <w:numPr>
                <w:ilvl w:val="0"/>
                <w:numId w:val="4"/>
              </w:numPr>
              <w:spacing w:after="120"/>
              <w:rPr>
                <w:rFonts w:ascii="Arial" w:hAnsi="Arial" w:cs="Arial"/>
                <w:b/>
              </w:rPr>
            </w:pPr>
            <w:r>
              <w:rPr>
                <w:rFonts w:ascii="Arial" w:hAnsi="Arial" w:cs="Arial"/>
              </w:rPr>
              <w:t>3</w:t>
            </w:r>
            <w:r w:rsidR="00A568EC" w:rsidRPr="005E0A0B">
              <w:rPr>
                <w:rFonts w:ascii="Arial" w:hAnsi="Arial" w:cs="Arial"/>
              </w:rPr>
              <w:t xml:space="preserve"> Lab Reports</w:t>
            </w:r>
          </w:p>
          <w:p w:rsidR="005D49B1" w:rsidRPr="005D49B1" w:rsidRDefault="005D49B1" w:rsidP="005E0A0B">
            <w:pPr>
              <w:pStyle w:val="ListParagraph"/>
              <w:numPr>
                <w:ilvl w:val="0"/>
                <w:numId w:val="4"/>
              </w:numPr>
              <w:spacing w:after="120"/>
              <w:rPr>
                <w:rFonts w:ascii="Arial" w:hAnsi="Arial" w:cs="Arial"/>
              </w:rPr>
            </w:pPr>
            <w:r w:rsidRPr="005D49B1">
              <w:rPr>
                <w:rFonts w:ascii="Arial" w:hAnsi="Arial" w:cs="Arial"/>
              </w:rPr>
              <w:t>Molecule Report</w:t>
            </w:r>
          </w:p>
          <w:p w:rsidR="005E0A0B" w:rsidRPr="005E0A0B" w:rsidRDefault="005E0A0B" w:rsidP="005D49B1">
            <w:pPr>
              <w:pStyle w:val="ListParagraph"/>
              <w:numPr>
                <w:ilvl w:val="0"/>
                <w:numId w:val="4"/>
              </w:numPr>
              <w:spacing w:after="120"/>
              <w:rPr>
                <w:rFonts w:ascii="Arial" w:hAnsi="Arial" w:cs="Arial"/>
                <w:b/>
              </w:rPr>
            </w:pPr>
            <w:r>
              <w:rPr>
                <w:rFonts w:ascii="Arial" w:hAnsi="Arial" w:cs="Arial"/>
              </w:rPr>
              <w:t>Lab Exam</w:t>
            </w:r>
          </w:p>
        </w:tc>
        <w:tc>
          <w:tcPr>
            <w:tcW w:w="1800" w:type="dxa"/>
          </w:tcPr>
          <w:p w:rsidR="00A568EC" w:rsidRPr="002B5D75" w:rsidRDefault="005D49B1" w:rsidP="005D49B1">
            <w:pPr>
              <w:spacing w:after="120"/>
              <w:rPr>
                <w:rFonts w:ascii="Arial" w:hAnsi="Arial" w:cs="Arial"/>
                <w:b/>
              </w:rPr>
            </w:pPr>
            <w:r>
              <w:rPr>
                <w:rFonts w:ascii="Arial" w:hAnsi="Arial" w:cs="Arial"/>
              </w:rPr>
              <w:t>20%</w:t>
            </w:r>
          </w:p>
        </w:tc>
      </w:tr>
    </w:tbl>
    <w:p w:rsidR="00A568EC" w:rsidRPr="002B5D75" w:rsidRDefault="002B181A" w:rsidP="0061112B">
      <w:pPr>
        <w:pStyle w:val="Heading1"/>
        <w:spacing w:before="0"/>
        <w:rPr>
          <w:rFonts w:ascii="Arial" w:hAnsi="Arial" w:cs="Arial"/>
          <w:b/>
          <w:sz w:val="24"/>
          <w:szCs w:val="24"/>
        </w:rPr>
      </w:pPr>
      <w:r w:rsidRPr="002B5D75">
        <w:rPr>
          <w:rFonts w:ascii="Arial" w:hAnsi="Arial" w:cs="Arial"/>
          <w:b/>
          <w:color w:val="auto"/>
          <w:sz w:val="24"/>
          <w:szCs w:val="24"/>
        </w:rPr>
        <w:t>Course Grade:</w:t>
      </w:r>
      <w:r w:rsidRPr="002B5D75">
        <w:rPr>
          <w:rFonts w:ascii="Arial" w:hAnsi="Arial" w:cs="Arial"/>
          <w:b/>
          <w:sz w:val="24"/>
          <w:szCs w:val="24"/>
        </w:rPr>
        <w:tab/>
      </w:r>
    </w:p>
    <w:tbl>
      <w:tblPr>
        <w:tblStyle w:val="TableGrid"/>
        <w:tblW w:w="0" w:type="auto"/>
        <w:tblLook w:val="04A0" w:firstRow="1" w:lastRow="0" w:firstColumn="1" w:lastColumn="0" w:noHBand="0" w:noVBand="1"/>
      </w:tblPr>
      <w:tblGrid>
        <w:gridCol w:w="1816"/>
        <w:gridCol w:w="1816"/>
        <w:gridCol w:w="1816"/>
        <w:gridCol w:w="1816"/>
        <w:gridCol w:w="1816"/>
      </w:tblGrid>
      <w:tr w:rsidR="000D7695" w:rsidTr="000D7695">
        <w:tc>
          <w:tcPr>
            <w:tcW w:w="1816" w:type="dxa"/>
            <w:tcBorders>
              <w:top w:val="nil"/>
              <w:left w:val="nil"/>
              <w:bottom w:val="nil"/>
              <w:right w:val="nil"/>
            </w:tcBorders>
          </w:tcPr>
          <w:p w:rsidR="000D7695" w:rsidRDefault="000D7695" w:rsidP="000D7695">
            <w:pPr>
              <w:jc w:val="center"/>
              <w:rPr>
                <w:rFonts w:ascii="Arial" w:hAnsi="Arial" w:cs="Arial"/>
              </w:rPr>
            </w:pPr>
            <w:r>
              <w:rPr>
                <w:rFonts w:ascii="Arial" w:hAnsi="Arial" w:cs="Arial"/>
              </w:rPr>
              <w:t>90−100%  A</w:t>
            </w:r>
          </w:p>
        </w:tc>
        <w:tc>
          <w:tcPr>
            <w:tcW w:w="1816" w:type="dxa"/>
            <w:tcBorders>
              <w:top w:val="nil"/>
              <w:left w:val="nil"/>
              <w:bottom w:val="nil"/>
              <w:right w:val="nil"/>
            </w:tcBorders>
          </w:tcPr>
          <w:p w:rsidR="000D7695" w:rsidRDefault="000D7695" w:rsidP="000D7695">
            <w:pPr>
              <w:jc w:val="center"/>
              <w:rPr>
                <w:rFonts w:ascii="Arial" w:hAnsi="Arial" w:cs="Arial"/>
              </w:rPr>
            </w:pPr>
            <w:r>
              <w:rPr>
                <w:rFonts w:ascii="Arial" w:hAnsi="Arial" w:cs="Arial"/>
              </w:rPr>
              <w:t>80-89%  B</w:t>
            </w:r>
          </w:p>
        </w:tc>
        <w:tc>
          <w:tcPr>
            <w:tcW w:w="1816" w:type="dxa"/>
            <w:tcBorders>
              <w:top w:val="nil"/>
              <w:left w:val="nil"/>
              <w:bottom w:val="nil"/>
              <w:right w:val="nil"/>
            </w:tcBorders>
          </w:tcPr>
          <w:p w:rsidR="000D7695" w:rsidRDefault="000D7695" w:rsidP="000D7695">
            <w:pPr>
              <w:jc w:val="center"/>
              <w:rPr>
                <w:rFonts w:ascii="Arial" w:hAnsi="Arial" w:cs="Arial"/>
              </w:rPr>
            </w:pPr>
            <w:r>
              <w:rPr>
                <w:rFonts w:ascii="Arial" w:hAnsi="Arial" w:cs="Arial"/>
              </w:rPr>
              <w:t>70-79%  C</w:t>
            </w:r>
          </w:p>
        </w:tc>
        <w:tc>
          <w:tcPr>
            <w:tcW w:w="1816" w:type="dxa"/>
            <w:tcBorders>
              <w:top w:val="nil"/>
              <w:left w:val="nil"/>
              <w:bottom w:val="nil"/>
              <w:right w:val="nil"/>
            </w:tcBorders>
          </w:tcPr>
          <w:p w:rsidR="000D7695" w:rsidRDefault="000D7695" w:rsidP="000D7695">
            <w:pPr>
              <w:jc w:val="center"/>
              <w:rPr>
                <w:rFonts w:ascii="Arial" w:hAnsi="Arial" w:cs="Arial"/>
              </w:rPr>
            </w:pPr>
            <w:r>
              <w:rPr>
                <w:rFonts w:ascii="Arial" w:hAnsi="Arial" w:cs="Arial"/>
              </w:rPr>
              <w:t>60-69%  D</w:t>
            </w:r>
          </w:p>
        </w:tc>
        <w:tc>
          <w:tcPr>
            <w:tcW w:w="1816" w:type="dxa"/>
            <w:tcBorders>
              <w:top w:val="nil"/>
              <w:left w:val="nil"/>
              <w:bottom w:val="nil"/>
              <w:right w:val="nil"/>
            </w:tcBorders>
          </w:tcPr>
          <w:p w:rsidR="000D7695" w:rsidRDefault="000D7695" w:rsidP="000D7695">
            <w:pPr>
              <w:jc w:val="center"/>
              <w:rPr>
                <w:rFonts w:ascii="Arial" w:hAnsi="Arial" w:cs="Arial"/>
              </w:rPr>
            </w:pPr>
            <w:r>
              <w:rPr>
                <w:rFonts w:ascii="Arial" w:hAnsi="Arial" w:cs="Arial"/>
              </w:rPr>
              <w:t>59% and ↓  F</w:t>
            </w:r>
          </w:p>
        </w:tc>
      </w:tr>
    </w:tbl>
    <w:p w:rsidR="005D49B1" w:rsidRDefault="005D49B1" w:rsidP="002B181A">
      <w:pPr>
        <w:rPr>
          <w:rFonts w:ascii="Arial" w:hAnsi="Arial" w:cs="Arial"/>
        </w:rPr>
      </w:pPr>
    </w:p>
    <w:p w:rsidR="00204297" w:rsidRPr="002B5D75" w:rsidRDefault="00A568EC" w:rsidP="002B181A">
      <w:pPr>
        <w:rPr>
          <w:rFonts w:ascii="Arial" w:hAnsi="Arial" w:cs="Arial"/>
        </w:rPr>
      </w:pPr>
      <w:r w:rsidRPr="002B5D75">
        <w:rPr>
          <w:rFonts w:ascii="Arial" w:hAnsi="Arial" w:cs="Arial"/>
        </w:rPr>
        <w:t>An incomplete grade (I) may be given at the discretion of the instructor.  However, a student must have a passing grade at the time an incomplete is assigned.</w:t>
      </w:r>
    </w:p>
    <w:p w:rsidR="002B181A" w:rsidRPr="002B5D75" w:rsidRDefault="002B181A" w:rsidP="002B181A">
      <w:pPr>
        <w:rPr>
          <w:rFonts w:ascii="Arial" w:hAnsi="Arial" w:cs="Arial"/>
          <w:b/>
        </w:rPr>
      </w:pPr>
      <w:r w:rsidRPr="002B5D75">
        <w:rPr>
          <w:rStyle w:val="Heading1Char"/>
          <w:rFonts w:ascii="Arial" w:hAnsi="Arial" w:cs="Arial"/>
          <w:b/>
          <w:color w:val="auto"/>
          <w:sz w:val="24"/>
          <w:szCs w:val="24"/>
        </w:rPr>
        <w:lastRenderedPageBreak/>
        <w:t>Drop/Withdraw Policy:</w:t>
      </w:r>
      <w:r w:rsidRPr="002B5D75">
        <w:rPr>
          <w:rFonts w:ascii="Arial" w:hAnsi="Arial" w:cs="Arial"/>
          <w:b/>
        </w:rPr>
        <w:t xml:space="preserve">  </w:t>
      </w:r>
      <w:r w:rsidRPr="002B5D75">
        <w:rPr>
          <w:rFonts w:ascii="Arial" w:hAnsi="Arial" w:cs="Arial"/>
        </w:rPr>
        <w:t xml:space="preserve">If you are withdrawing from the class you must file a Schedule Change Form with Registration or use WebRunner.  If you formally drop the class </w:t>
      </w:r>
      <w:r w:rsidRPr="002B5D75">
        <w:rPr>
          <w:rFonts w:ascii="Arial" w:hAnsi="Arial" w:cs="Arial"/>
          <w:b/>
          <w:u w:val="single"/>
        </w:rPr>
        <w:t>by Monday of the second week of the term</w:t>
      </w:r>
      <w:r w:rsidRPr="002B5D75">
        <w:rPr>
          <w:rFonts w:ascii="Arial" w:hAnsi="Arial" w:cs="Arial"/>
        </w:rPr>
        <w:t xml:space="preserve">, you will receive a tuition refund.  If you withdraw after the Monday of the second week of instruction through the seventh week a </w:t>
      </w:r>
      <w:r w:rsidRPr="002B5D75">
        <w:rPr>
          <w:rFonts w:ascii="Arial" w:hAnsi="Arial" w:cs="Arial"/>
          <w:b/>
          <w:bCs/>
        </w:rPr>
        <w:t>‘W’</w:t>
      </w:r>
      <w:r w:rsidRPr="002B5D75">
        <w:rPr>
          <w:rFonts w:ascii="Arial" w:hAnsi="Arial" w:cs="Arial"/>
        </w:rPr>
        <w:t xml:space="preserve"> will show up on your transcript.  No withdrawals are allowed after the end of the seventh week.  An instructor may not assign a “W” grade.</w:t>
      </w:r>
    </w:p>
    <w:p w:rsidR="002B181A" w:rsidRPr="002B5D75" w:rsidRDefault="002B181A" w:rsidP="002B181A">
      <w:pPr>
        <w:pStyle w:val="Footer"/>
        <w:tabs>
          <w:tab w:val="clear" w:pos="4320"/>
          <w:tab w:val="clear" w:pos="8640"/>
        </w:tabs>
        <w:rPr>
          <w:rFonts w:ascii="Arial" w:hAnsi="Arial" w:cs="Arial"/>
        </w:rPr>
      </w:pPr>
    </w:p>
    <w:p w:rsidR="002B181A" w:rsidRPr="002B5D75" w:rsidRDefault="002B181A" w:rsidP="002B181A">
      <w:pPr>
        <w:rPr>
          <w:rFonts w:ascii="Arial" w:hAnsi="Arial" w:cs="Arial"/>
        </w:rPr>
      </w:pPr>
      <w:r w:rsidRPr="002B5D75">
        <w:rPr>
          <w:rFonts w:ascii="Arial" w:hAnsi="Arial" w:cs="Arial"/>
        </w:rPr>
        <w:t>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Takena Hall.</w:t>
      </w:r>
    </w:p>
    <w:p w:rsidR="002B181A" w:rsidRPr="002B5D75" w:rsidRDefault="002B181A" w:rsidP="002B181A">
      <w:pPr>
        <w:rPr>
          <w:rFonts w:ascii="Arial" w:hAnsi="Arial" w:cs="Arial"/>
        </w:rPr>
      </w:pPr>
    </w:p>
    <w:p w:rsidR="00553357" w:rsidRDefault="002B181A" w:rsidP="002B181A">
      <w:pPr>
        <w:rPr>
          <w:rFonts w:ascii="Arial" w:hAnsi="Arial" w:cs="Arial"/>
        </w:rPr>
      </w:pPr>
      <w:r w:rsidRPr="002B5D75">
        <w:rPr>
          <w:rFonts w:ascii="Arial" w:hAnsi="Arial" w:cs="Arial"/>
        </w:rPr>
        <w:t>If you stop attending the course without formally withdrawing you will continue to accumulate grades (zeroes for all assignments not turned in) and will receive the grade assigned by the instructor.  You will also be held accountable f</w:t>
      </w:r>
      <w:r w:rsidR="00553357">
        <w:rPr>
          <w:rFonts w:ascii="Arial" w:hAnsi="Arial" w:cs="Arial"/>
        </w:rPr>
        <w:t>or all charges on your account.</w:t>
      </w:r>
    </w:p>
    <w:p w:rsidR="00553357" w:rsidRPr="002B5D75" w:rsidRDefault="00553357" w:rsidP="002B181A">
      <w:pPr>
        <w:rPr>
          <w:rFonts w:ascii="Arial" w:hAnsi="Arial" w:cs="Arial"/>
        </w:rPr>
      </w:pPr>
    </w:p>
    <w:p w:rsidR="002B181A" w:rsidRPr="002B5D75" w:rsidRDefault="002B181A" w:rsidP="002B181A">
      <w:pPr>
        <w:rPr>
          <w:rFonts w:ascii="Arial" w:hAnsi="Arial" w:cs="Arial"/>
        </w:rPr>
      </w:pPr>
      <w:r w:rsidRPr="002B5D75">
        <w:rPr>
          <w:rStyle w:val="Heading1Char"/>
          <w:rFonts w:ascii="Arial" w:hAnsi="Arial" w:cs="Arial"/>
          <w:b/>
          <w:color w:val="auto"/>
          <w:sz w:val="24"/>
          <w:szCs w:val="24"/>
        </w:rPr>
        <w:t>Academic Integrity:</w:t>
      </w:r>
      <w:r w:rsidRPr="002B5D75">
        <w:rPr>
          <w:rFonts w:ascii="Arial" w:hAnsi="Arial" w:cs="Arial"/>
          <w:b/>
        </w:rPr>
        <w:t xml:space="preserve">  </w:t>
      </w:r>
      <w:r w:rsidRPr="002B5D75">
        <w:rPr>
          <w:rFonts w:ascii="Arial" w:hAnsi="Arial" w:cs="Arial"/>
        </w:rPr>
        <w:t>“An instructor has the right to issue a grade of F for the course in which the instructor has reason to believe the student has cheated. A student has the right to appeal such action in accordance with the Students’ Rights, Responsibilities and Conduct Policy.”  The preceding statement is Admin</w:t>
      </w:r>
      <w:r w:rsidR="00E3389C">
        <w:rPr>
          <w:rFonts w:ascii="Arial" w:hAnsi="Arial" w:cs="Arial"/>
        </w:rPr>
        <w:t>i</w:t>
      </w:r>
      <w:r w:rsidRPr="002B5D75">
        <w:rPr>
          <w:rFonts w:ascii="Arial" w:hAnsi="Arial" w:cs="Arial"/>
        </w:rPr>
        <w:t>strative Rule No. 7030-01.</w:t>
      </w:r>
    </w:p>
    <w:p w:rsidR="002B5D75" w:rsidRPr="002B5D75" w:rsidRDefault="002B5D75" w:rsidP="001808F8">
      <w:pPr>
        <w:rPr>
          <w:rFonts w:ascii="Arial" w:hAnsi="Arial" w:cs="Arial"/>
        </w:rPr>
      </w:pPr>
    </w:p>
    <w:p w:rsidR="002B181A" w:rsidRPr="002B5D75" w:rsidRDefault="002B181A" w:rsidP="001808F8">
      <w:pPr>
        <w:rPr>
          <w:rFonts w:ascii="Arial" w:hAnsi="Arial" w:cs="Arial"/>
          <w:color w:val="333333"/>
        </w:rPr>
      </w:pPr>
      <w:r w:rsidRPr="002B5D75">
        <w:rPr>
          <w:rFonts w:ascii="Arial" w:hAnsi="Arial" w:cs="Arial"/>
          <w:b/>
        </w:rPr>
        <w:t>Center for Accessibility Resources:</w:t>
      </w:r>
    </w:p>
    <w:p w:rsidR="002B181A" w:rsidRPr="002B5D75" w:rsidRDefault="002B181A" w:rsidP="002B181A">
      <w:pPr>
        <w:rPr>
          <w:rFonts w:ascii="Arial" w:hAnsi="Arial" w:cs="Arial"/>
        </w:rPr>
      </w:pPr>
      <w:r w:rsidRPr="002B5D75">
        <w:rPr>
          <w:rFonts w:ascii="Arial" w:hAnsi="Arial" w:cs="Arial"/>
        </w:rPr>
        <w:t>You should meet with your instructor during the first week of class if:</w:t>
      </w:r>
    </w:p>
    <w:p w:rsidR="002B181A" w:rsidRPr="002B5D75" w:rsidRDefault="002B181A" w:rsidP="002B181A">
      <w:pPr>
        <w:rPr>
          <w:rFonts w:ascii="Arial" w:hAnsi="Arial" w:cs="Arial"/>
        </w:rPr>
      </w:pPr>
      <w:r w:rsidRPr="002B5D75">
        <w:rPr>
          <w:rFonts w:ascii="Arial" w:hAnsi="Arial" w:cs="Arial"/>
        </w:rPr>
        <w:t>1. You have a documented disability and need accommodations.</w:t>
      </w:r>
    </w:p>
    <w:p w:rsidR="002B181A" w:rsidRPr="002B5D75" w:rsidRDefault="002B181A" w:rsidP="002B181A">
      <w:pPr>
        <w:rPr>
          <w:rFonts w:ascii="Arial" w:hAnsi="Arial" w:cs="Arial"/>
        </w:rPr>
      </w:pPr>
      <w:r w:rsidRPr="002B5D75">
        <w:rPr>
          <w:rFonts w:ascii="Arial" w:hAnsi="Arial" w:cs="Arial"/>
        </w:rPr>
        <w:t>2. Your instructor needs to know medical information about you.</w:t>
      </w:r>
    </w:p>
    <w:p w:rsidR="002B181A" w:rsidRPr="002B5D75" w:rsidRDefault="002B181A" w:rsidP="002B181A">
      <w:pPr>
        <w:rPr>
          <w:rFonts w:ascii="Arial" w:hAnsi="Arial" w:cs="Arial"/>
        </w:rPr>
      </w:pPr>
      <w:r w:rsidRPr="002B5D75">
        <w:rPr>
          <w:rFonts w:ascii="Arial" w:hAnsi="Arial" w:cs="Arial"/>
        </w:rPr>
        <w:t>3. You need special arrangements in the event of an emergency.</w:t>
      </w:r>
    </w:p>
    <w:p w:rsidR="002B181A" w:rsidRPr="002B5D75" w:rsidRDefault="002B181A" w:rsidP="002B181A">
      <w:pPr>
        <w:rPr>
          <w:rFonts w:ascii="Arial" w:hAnsi="Arial" w:cs="Arial"/>
        </w:rPr>
      </w:pPr>
      <w:r w:rsidRPr="002B5D75">
        <w:rPr>
          <w:rFonts w:ascii="Arial" w:hAnsi="Arial" w:cs="Arial"/>
        </w:rPr>
        <w:t>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w:t>
      </w:r>
      <w:r w:rsidR="00AE04CC">
        <w:rPr>
          <w:rFonts w:ascii="Arial" w:hAnsi="Arial" w:cs="Arial"/>
        </w:rPr>
        <w:t xml:space="preserve"> </w:t>
      </w:r>
      <w:r w:rsidRPr="002B5D75">
        <w:rPr>
          <w:rFonts w:ascii="Arial" w:hAnsi="Arial" w:cs="Arial"/>
        </w:rPr>
        <w:t>www.linnbenton.edu/cfar for steps on how to apply for services or call 541-917- 4789.</w:t>
      </w:r>
    </w:p>
    <w:p w:rsidR="002B5D75" w:rsidRDefault="002B5D75" w:rsidP="002B5D75">
      <w:pPr>
        <w:pStyle w:val="NormalWeb"/>
        <w:spacing w:before="0" w:beforeAutospacing="0" w:after="0" w:afterAutospacing="0"/>
        <w:rPr>
          <w:rFonts w:ascii="Arial" w:hAnsi="Arial" w:cs="Arial"/>
        </w:rPr>
      </w:pPr>
    </w:p>
    <w:p w:rsidR="00606175" w:rsidRDefault="00E75819" w:rsidP="00E75819">
      <w:pPr>
        <w:pStyle w:val="Heading2"/>
        <w:rPr>
          <w:rFonts w:ascii="Arial" w:eastAsia="Arial" w:hAnsi="Arial" w:cs="Arial"/>
          <w:b/>
          <w:color w:val="auto"/>
          <w:sz w:val="24"/>
          <w:szCs w:val="24"/>
        </w:rPr>
      </w:pPr>
      <w:r w:rsidRPr="00E75819">
        <w:rPr>
          <w:rFonts w:ascii="Arial" w:eastAsia="Arial" w:hAnsi="Arial" w:cs="Arial"/>
          <w:b/>
          <w:color w:val="auto"/>
          <w:sz w:val="24"/>
          <w:szCs w:val="24"/>
        </w:rPr>
        <w:t>LBCC Comprehensive Statement of Nondiscrimination</w:t>
      </w:r>
      <w:r w:rsidR="00606175">
        <w:rPr>
          <w:rFonts w:ascii="Arial" w:eastAsia="Arial" w:hAnsi="Arial" w:cs="Arial"/>
          <w:b/>
          <w:color w:val="auto"/>
          <w:sz w:val="24"/>
          <w:szCs w:val="24"/>
        </w:rPr>
        <w:t>:</w:t>
      </w:r>
    </w:p>
    <w:p w:rsidR="00E75819" w:rsidRPr="00606175" w:rsidRDefault="00E75819" w:rsidP="00606175">
      <w:pPr>
        <w:rPr>
          <w:rFonts w:ascii="Arial" w:eastAsia="Arial" w:hAnsi="Arial" w:cs="Arial"/>
        </w:rPr>
      </w:pPr>
      <w:r w:rsidRPr="00606175">
        <w:rPr>
          <w:rFonts w:ascii="Arial" w:eastAsia="Arial" w:hAnsi="Arial" w:cs="Arial"/>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To report: linnbenton-advocate.symplicity.com/public report.</w:t>
      </w:r>
    </w:p>
    <w:p w:rsidR="00E75819" w:rsidRDefault="00E75819">
      <w:pPr>
        <w:spacing w:after="160" w:line="259" w:lineRule="auto"/>
        <w:rPr>
          <w:rFonts w:ascii="Arial" w:hAnsi="Arial" w:cs="Arial"/>
        </w:rPr>
      </w:pPr>
      <w:r>
        <w:rPr>
          <w:rFonts w:ascii="Arial" w:hAnsi="Arial" w:cs="Arial"/>
        </w:rPr>
        <w:br w:type="page"/>
      </w:r>
    </w:p>
    <w:p w:rsidR="00EC23A7" w:rsidRPr="00EC23A7" w:rsidRDefault="002B181A" w:rsidP="00EC23A7">
      <w:pPr>
        <w:pStyle w:val="Heading1"/>
        <w:rPr>
          <w:rFonts w:ascii="Arial" w:hAnsi="Arial" w:cs="Arial"/>
          <w:b/>
        </w:rPr>
      </w:pPr>
      <w:r w:rsidRPr="002B5D75">
        <w:rPr>
          <w:rFonts w:ascii="Arial" w:hAnsi="Arial" w:cs="Arial"/>
          <w:b/>
          <w:color w:val="auto"/>
        </w:rPr>
        <w:lastRenderedPageBreak/>
        <w:t>HOMEWORK REGISTRATION INSTRUCTIONS FOR SAPLING</w:t>
      </w:r>
    </w:p>
    <w:p w:rsidR="00EC23A7" w:rsidRDefault="00EC23A7" w:rsidP="00EC23A7">
      <w:pPr>
        <w:rPr>
          <w:rFonts w:asciiTheme="minorHAnsi" w:hAnsiTheme="minorHAnsi"/>
          <w:b/>
        </w:rPr>
      </w:pPr>
    </w:p>
    <w:p w:rsidR="00EC23A7" w:rsidRPr="0087739C" w:rsidRDefault="00EC23A7" w:rsidP="00EC23A7">
      <w:pPr>
        <w:pStyle w:val="NormalWeb"/>
        <w:shd w:val="clear" w:color="auto" w:fill="FFFFFF"/>
        <w:spacing w:before="0" w:beforeAutospacing="0" w:after="0" w:afterAutospacing="0"/>
        <w:rPr>
          <w:rStyle w:val="Hyperlink"/>
          <w:rFonts w:ascii="Arial" w:hAnsi="Arial" w:cs="Arial"/>
          <w:color w:val="auto"/>
          <w:u w:val="none"/>
        </w:rPr>
      </w:pPr>
      <w:r w:rsidRPr="0087739C">
        <w:rPr>
          <w:rFonts w:ascii="Arial" w:hAnsi="Arial" w:cs="Arial"/>
          <w:color w:val="222222"/>
        </w:rPr>
        <w:t xml:space="preserve">Students need to go to the </w:t>
      </w:r>
      <w:hyperlink r:id="rId8" w:tgtFrame="_blank" w:history="1">
        <w:r w:rsidRPr="0087739C">
          <w:rPr>
            <w:rStyle w:val="Hyperlink"/>
            <w:rFonts w:ascii="Arial" w:hAnsi="Arial" w:cs="Arial"/>
            <w:color w:val="1155CC"/>
          </w:rPr>
          <w:t>Sapling Learning home page</w:t>
        </w:r>
      </w:hyperlink>
      <w:r w:rsidRPr="0087739C">
        <w:rPr>
          <w:rFonts w:ascii="Arial" w:hAnsi="Arial" w:cs="Arial"/>
          <w:color w:val="222222"/>
        </w:rPr>
        <w:t xml:space="preserve"> and click </w:t>
      </w:r>
      <w:r w:rsidRPr="0087739C">
        <w:rPr>
          <w:rFonts w:ascii="Arial" w:hAnsi="Arial" w:cs="Arial"/>
          <w:b/>
          <w:bCs/>
          <w:color w:val="222222"/>
        </w:rPr>
        <w:t>US Higher Ed</w:t>
      </w:r>
      <w:r w:rsidRPr="0087739C">
        <w:rPr>
          <w:rFonts w:ascii="Arial" w:hAnsi="Arial" w:cs="Arial"/>
          <w:color w:val="222222"/>
        </w:rPr>
        <w:t xml:space="preserve"> to log in or create an account. </w:t>
      </w:r>
      <w:r w:rsidRPr="0087739C">
        <w:rPr>
          <w:rStyle w:val="Hyperlink"/>
          <w:rFonts w:ascii="Arial" w:hAnsi="Arial" w:cs="Arial"/>
          <w:color w:val="auto"/>
          <w:u w:val="none"/>
        </w:rPr>
        <w:t xml:space="preserve"> Students need to go to </w:t>
      </w:r>
      <w:hyperlink r:id="rId9" w:history="1">
        <w:r w:rsidRPr="0087739C">
          <w:rPr>
            <w:rStyle w:val="Hyperlink"/>
            <w:rFonts w:ascii="Arial" w:hAnsi="Arial" w:cs="Arial"/>
          </w:rPr>
          <w:t>Sapling-Learning Registering for Courses</w:t>
        </w:r>
      </w:hyperlink>
      <w:r w:rsidRPr="0087739C">
        <w:rPr>
          <w:rStyle w:val="Hyperlink"/>
          <w:rFonts w:ascii="Arial" w:hAnsi="Arial" w:cs="Arial"/>
          <w:color w:val="auto"/>
          <w:u w:val="none"/>
        </w:rPr>
        <w:t xml:space="preserve"> for instructions on how to register for their specific course.</w:t>
      </w:r>
    </w:p>
    <w:p w:rsidR="00EC23A7" w:rsidRPr="0087739C" w:rsidRDefault="00EC23A7" w:rsidP="00EC23A7">
      <w:pPr>
        <w:pStyle w:val="NormalWeb"/>
        <w:shd w:val="clear" w:color="auto" w:fill="FFFFFF"/>
        <w:spacing w:before="0" w:beforeAutospacing="0" w:after="0" w:afterAutospacing="0"/>
        <w:rPr>
          <w:rFonts w:ascii="Arial" w:hAnsi="Arial" w:cs="Arial"/>
          <w:color w:val="222222"/>
        </w:rPr>
      </w:pPr>
      <w:r w:rsidRPr="0087739C">
        <w:rPr>
          <w:rFonts w:ascii="Arial" w:hAnsi="Arial" w:cs="Arial"/>
          <w:color w:val="222222"/>
        </w:rPr>
        <w:t xml:space="preserve"> </w:t>
      </w:r>
    </w:p>
    <w:p w:rsidR="00EC23A7" w:rsidRPr="0087739C" w:rsidRDefault="00EC23A7" w:rsidP="00EC23A7">
      <w:pPr>
        <w:rPr>
          <w:rFonts w:ascii="Arial" w:hAnsi="Arial" w:cs="Arial"/>
          <w:color w:val="222222"/>
        </w:rPr>
      </w:pPr>
      <w:r w:rsidRPr="0087739C">
        <w:rPr>
          <w:rFonts w:ascii="Arial" w:hAnsi="Arial" w:cs="Arial"/>
          <w:color w:val="222222"/>
        </w:rPr>
        <w:t xml:space="preserve">Sapling Learning offers a grace period on payment; for most courses, this is 14 days from the first day of the term. During sign up or throughout the term, if students have any technical problems or grading issues associated with Sapling, please go to </w:t>
      </w:r>
      <w:hyperlink r:id="rId10" w:tgtFrame="_blank" w:history="1">
        <w:r w:rsidRPr="0087739C">
          <w:rPr>
            <w:rStyle w:val="Hyperlink"/>
            <w:rFonts w:ascii="Arial" w:hAnsi="Arial" w:cs="Arial"/>
            <w:color w:val="1155CC"/>
          </w:rPr>
          <w:t>create a support case in our Students Support Community</w:t>
        </w:r>
      </w:hyperlink>
      <w:r w:rsidRPr="0087739C">
        <w:rPr>
          <w:rFonts w:ascii="Arial" w:hAnsi="Arial" w:cs="Arial"/>
          <w:color w:val="222222"/>
        </w:rPr>
        <w:t>. Their response times are generally under 24 hours.</w:t>
      </w:r>
    </w:p>
    <w:p w:rsidR="00EC23A7" w:rsidRPr="0087739C" w:rsidRDefault="00EC23A7" w:rsidP="00EC23A7">
      <w:pPr>
        <w:rPr>
          <w:rFonts w:ascii="Arial" w:hAnsi="Arial" w:cs="Arial"/>
        </w:rPr>
      </w:pPr>
    </w:p>
    <w:p w:rsidR="00EC23A7" w:rsidRPr="0087739C" w:rsidRDefault="00EC23A7" w:rsidP="00EC23A7">
      <w:pPr>
        <w:shd w:val="clear" w:color="auto" w:fill="FFFFFF"/>
        <w:rPr>
          <w:rFonts w:ascii="Arial" w:hAnsi="Arial" w:cs="Arial"/>
        </w:rPr>
      </w:pPr>
      <w:r w:rsidRPr="0087739C">
        <w:rPr>
          <w:rFonts w:ascii="Arial" w:hAnsi="Arial" w:cs="Arial"/>
          <w:b/>
          <w:color w:val="222222"/>
        </w:rPr>
        <w:t>The Sapling Learning support team is almost always faster and better able to resolve issues than your instructor.</w:t>
      </w:r>
      <w:r w:rsidRPr="0087739C">
        <w:rPr>
          <w:rFonts w:ascii="Arial" w:hAnsi="Arial" w:cs="Arial"/>
        </w:rPr>
        <w:t xml:space="preserve"> </w:t>
      </w:r>
    </w:p>
    <w:p w:rsidR="001808F8" w:rsidRPr="0087739C" w:rsidRDefault="001808F8">
      <w:pPr>
        <w:spacing w:after="160" w:line="259" w:lineRule="auto"/>
        <w:rPr>
          <w:rFonts w:ascii="Arial" w:hAnsi="Arial" w:cs="Arial"/>
          <w:b/>
        </w:rPr>
      </w:pPr>
      <w:r w:rsidRPr="0087739C">
        <w:rPr>
          <w:rFonts w:ascii="Arial" w:hAnsi="Arial" w:cs="Arial"/>
          <w:b/>
        </w:rPr>
        <w:br w:type="page"/>
      </w:r>
    </w:p>
    <w:p w:rsidR="002B181A" w:rsidRDefault="00204297" w:rsidP="002B181A">
      <w:pPr>
        <w:shd w:val="clear" w:color="auto" w:fill="FFFFFF"/>
        <w:rPr>
          <w:rFonts w:ascii="Arial" w:hAnsi="Arial" w:cs="Arial"/>
          <w:b/>
        </w:rPr>
      </w:pPr>
      <w:r w:rsidRPr="002B5D75">
        <w:rPr>
          <w:rFonts w:ascii="Arial" w:hAnsi="Arial" w:cs="Arial"/>
          <w:b/>
        </w:rPr>
        <w:lastRenderedPageBreak/>
        <w:t xml:space="preserve"> </w:t>
      </w:r>
      <w:r w:rsidR="00D83DF9" w:rsidRPr="002B5D75">
        <w:rPr>
          <w:rFonts w:ascii="Arial" w:hAnsi="Arial" w:cs="Arial"/>
          <w:b/>
        </w:rPr>
        <w:t>Lecture and Lab Schedule:</w:t>
      </w:r>
    </w:p>
    <w:tbl>
      <w:tblPr>
        <w:tblpPr w:leftFromText="180" w:rightFromText="180" w:vertAnchor="text" w:horzAnchor="margin" w:tblpY="17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 and Lecture Schedule"/>
      </w:tblPr>
      <w:tblGrid>
        <w:gridCol w:w="1525"/>
        <w:gridCol w:w="1867"/>
        <w:gridCol w:w="2093"/>
        <w:gridCol w:w="2243"/>
        <w:gridCol w:w="2172"/>
      </w:tblGrid>
      <w:tr w:rsidR="007C177A" w:rsidRPr="002B5D75" w:rsidTr="00A86B7B">
        <w:trPr>
          <w:tblHeader/>
        </w:trPr>
        <w:tc>
          <w:tcPr>
            <w:tcW w:w="1525" w:type="dxa"/>
            <w:shd w:val="clear" w:color="auto" w:fill="auto"/>
            <w:vAlign w:val="center"/>
          </w:tcPr>
          <w:p w:rsidR="007C177A" w:rsidRPr="002B5D75" w:rsidRDefault="007C177A" w:rsidP="007C177A">
            <w:pPr>
              <w:jc w:val="center"/>
              <w:rPr>
                <w:rFonts w:ascii="Arial" w:hAnsi="Arial" w:cs="Arial"/>
                <w:b/>
              </w:rPr>
            </w:pPr>
            <w:r>
              <w:rPr>
                <w:rFonts w:ascii="Arial" w:hAnsi="Arial" w:cs="Arial"/>
                <w:b/>
              </w:rPr>
              <w:t>Week No.</w:t>
            </w:r>
          </w:p>
        </w:tc>
        <w:tc>
          <w:tcPr>
            <w:tcW w:w="1867" w:type="dxa"/>
            <w:shd w:val="clear" w:color="auto" w:fill="auto"/>
            <w:vAlign w:val="center"/>
          </w:tcPr>
          <w:p w:rsidR="007C177A" w:rsidRPr="002B5D75" w:rsidRDefault="007C177A" w:rsidP="007C177A">
            <w:pPr>
              <w:jc w:val="center"/>
              <w:rPr>
                <w:rFonts w:ascii="Arial" w:hAnsi="Arial" w:cs="Arial"/>
                <w:b/>
              </w:rPr>
            </w:pPr>
            <w:r w:rsidRPr="002B5D75">
              <w:rPr>
                <w:rFonts w:ascii="Arial" w:hAnsi="Arial" w:cs="Arial"/>
                <w:b/>
              </w:rPr>
              <w:t>Mon.</w:t>
            </w:r>
          </w:p>
        </w:tc>
        <w:tc>
          <w:tcPr>
            <w:tcW w:w="2093" w:type="dxa"/>
            <w:shd w:val="clear" w:color="auto" w:fill="auto"/>
            <w:vAlign w:val="center"/>
          </w:tcPr>
          <w:p w:rsidR="007C177A" w:rsidRPr="002B5D75" w:rsidRDefault="007C177A" w:rsidP="007C177A">
            <w:pPr>
              <w:jc w:val="center"/>
              <w:rPr>
                <w:rFonts w:ascii="Arial" w:hAnsi="Arial" w:cs="Arial"/>
                <w:b/>
              </w:rPr>
            </w:pPr>
            <w:r w:rsidRPr="002B5D75">
              <w:rPr>
                <w:rFonts w:ascii="Arial" w:hAnsi="Arial" w:cs="Arial"/>
                <w:b/>
              </w:rPr>
              <w:t>Wed.</w:t>
            </w:r>
          </w:p>
        </w:tc>
        <w:tc>
          <w:tcPr>
            <w:tcW w:w="2243" w:type="dxa"/>
            <w:shd w:val="clear" w:color="auto" w:fill="auto"/>
            <w:vAlign w:val="center"/>
          </w:tcPr>
          <w:p w:rsidR="007C177A" w:rsidRPr="002B5D75" w:rsidRDefault="007C177A" w:rsidP="007C177A">
            <w:pPr>
              <w:jc w:val="center"/>
              <w:rPr>
                <w:rFonts w:ascii="Arial" w:hAnsi="Arial" w:cs="Arial"/>
                <w:b/>
              </w:rPr>
            </w:pPr>
            <w:r w:rsidRPr="002B5D75">
              <w:rPr>
                <w:rFonts w:ascii="Arial" w:hAnsi="Arial" w:cs="Arial"/>
                <w:b/>
              </w:rPr>
              <w:t>Laboratory</w:t>
            </w:r>
          </w:p>
        </w:tc>
        <w:tc>
          <w:tcPr>
            <w:tcW w:w="2172" w:type="dxa"/>
            <w:shd w:val="clear" w:color="auto" w:fill="auto"/>
            <w:vAlign w:val="center"/>
          </w:tcPr>
          <w:p w:rsidR="007C177A" w:rsidRPr="002B5D75" w:rsidRDefault="007C177A" w:rsidP="007C177A">
            <w:pPr>
              <w:jc w:val="center"/>
              <w:rPr>
                <w:rFonts w:ascii="Arial" w:hAnsi="Arial" w:cs="Arial"/>
                <w:b/>
              </w:rPr>
            </w:pPr>
            <w:r w:rsidRPr="002B5D75">
              <w:rPr>
                <w:rFonts w:ascii="Arial" w:hAnsi="Arial" w:cs="Arial"/>
                <w:b/>
              </w:rPr>
              <w:t>Homework</w:t>
            </w:r>
          </w:p>
        </w:tc>
      </w:tr>
      <w:tr w:rsidR="007C177A" w:rsidRPr="002B5D75" w:rsidTr="00A86B7B">
        <w:trPr>
          <w:tblHeader/>
        </w:trPr>
        <w:tc>
          <w:tcPr>
            <w:tcW w:w="1525" w:type="dxa"/>
            <w:shd w:val="clear" w:color="auto" w:fill="auto"/>
            <w:vAlign w:val="center"/>
          </w:tcPr>
          <w:p w:rsidR="007C177A" w:rsidRPr="002B5D75" w:rsidRDefault="007C177A" w:rsidP="007C177A">
            <w:pPr>
              <w:jc w:val="center"/>
              <w:rPr>
                <w:rFonts w:ascii="Arial" w:hAnsi="Arial" w:cs="Arial"/>
              </w:rPr>
            </w:pPr>
            <w:r w:rsidRPr="002B5D75">
              <w:rPr>
                <w:rFonts w:ascii="Arial" w:hAnsi="Arial" w:cs="Arial"/>
                <w:b/>
              </w:rPr>
              <w:t>Week 1</w:t>
            </w:r>
          </w:p>
          <w:p w:rsidR="007C177A" w:rsidRPr="002B5D75" w:rsidRDefault="007C177A" w:rsidP="007C177A">
            <w:pPr>
              <w:jc w:val="center"/>
              <w:rPr>
                <w:rFonts w:ascii="Arial" w:hAnsi="Arial" w:cs="Arial"/>
              </w:rPr>
            </w:pPr>
            <w:r>
              <w:rPr>
                <w:rFonts w:ascii="Arial" w:hAnsi="Arial" w:cs="Arial"/>
              </w:rPr>
              <w:t>1</w:t>
            </w:r>
            <w:r w:rsidRPr="002B5D75">
              <w:rPr>
                <w:rFonts w:ascii="Arial" w:hAnsi="Arial" w:cs="Arial"/>
              </w:rPr>
              <w:t>/</w:t>
            </w:r>
            <w:r>
              <w:rPr>
                <w:rFonts w:ascii="Arial" w:hAnsi="Arial" w:cs="Arial"/>
              </w:rPr>
              <w:t>6</w:t>
            </w:r>
            <w:r w:rsidRPr="002B5D75">
              <w:rPr>
                <w:rFonts w:ascii="Arial" w:hAnsi="Arial" w:cs="Arial"/>
              </w:rPr>
              <w:t>-</w:t>
            </w:r>
            <w:r>
              <w:rPr>
                <w:rFonts w:ascii="Arial" w:hAnsi="Arial" w:cs="Arial"/>
              </w:rPr>
              <w:t>1</w:t>
            </w:r>
            <w:r w:rsidRPr="002B5D75">
              <w:rPr>
                <w:rFonts w:ascii="Arial" w:hAnsi="Arial" w:cs="Arial"/>
              </w:rPr>
              <w:t>/</w:t>
            </w:r>
            <w:r>
              <w:rPr>
                <w:rFonts w:ascii="Arial" w:hAnsi="Arial" w:cs="Arial"/>
              </w:rPr>
              <w:t>10</w:t>
            </w:r>
          </w:p>
        </w:tc>
        <w:tc>
          <w:tcPr>
            <w:tcW w:w="1867" w:type="dxa"/>
            <w:shd w:val="clear" w:color="auto" w:fill="auto"/>
            <w:vAlign w:val="center"/>
          </w:tcPr>
          <w:p w:rsidR="007C177A" w:rsidRDefault="007C177A" w:rsidP="007C177A">
            <w:pPr>
              <w:jc w:val="center"/>
              <w:rPr>
                <w:rFonts w:ascii="Arial" w:hAnsi="Arial" w:cs="Arial"/>
              </w:rPr>
            </w:pPr>
            <w:r>
              <w:rPr>
                <w:rFonts w:ascii="Arial" w:hAnsi="Arial" w:cs="Arial"/>
              </w:rPr>
              <w:t>Syllabus</w:t>
            </w:r>
          </w:p>
          <w:p w:rsidR="007C177A" w:rsidRPr="002B5D75" w:rsidRDefault="007C177A" w:rsidP="007C177A">
            <w:pPr>
              <w:jc w:val="center"/>
              <w:rPr>
                <w:rFonts w:ascii="Arial" w:hAnsi="Arial" w:cs="Arial"/>
              </w:rPr>
            </w:pPr>
            <w:r>
              <w:rPr>
                <w:rFonts w:ascii="Arial" w:hAnsi="Arial" w:cs="Arial"/>
              </w:rPr>
              <w:t>8.1-8.5</w:t>
            </w:r>
          </w:p>
        </w:tc>
        <w:tc>
          <w:tcPr>
            <w:tcW w:w="2093" w:type="dxa"/>
            <w:shd w:val="clear" w:color="auto" w:fill="auto"/>
            <w:vAlign w:val="center"/>
          </w:tcPr>
          <w:p w:rsidR="007C177A" w:rsidRPr="002B5D75" w:rsidRDefault="007C177A" w:rsidP="007C177A">
            <w:pPr>
              <w:jc w:val="center"/>
              <w:rPr>
                <w:rFonts w:ascii="Arial" w:hAnsi="Arial" w:cs="Arial"/>
              </w:rPr>
            </w:pPr>
            <w:r>
              <w:rPr>
                <w:rFonts w:ascii="Arial" w:hAnsi="Arial" w:cs="Arial"/>
              </w:rPr>
              <w:t>8.5-8.8</w:t>
            </w:r>
          </w:p>
        </w:tc>
        <w:tc>
          <w:tcPr>
            <w:tcW w:w="2243" w:type="dxa"/>
            <w:shd w:val="clear" w:color="auto" w:fill="auto"/>
            <w:vAlign w:val="center"/>
          </w:tcPr>
          <w:p w:rsidR="00606175" w:rsidRDefault="007C177A" w:rsidP="007C177A">
            <w:pPr>
              <w:jc w:val="center"/>
              <w:rPr>
                <w:rFonts w:ascii="Arial" w:hAnsi="Arial" w:cs="Arial"/>
              </w:rPr>
            </w:pPr>
            <w:r>
              <w:rPr>
                <w:rFonts w:ascii="Arial" w:hAnsi="Arial" w:cs="Arial"/>
              </w:rPr>
              <w:t xml:space="preserve">14.8-14.15, </w:t>
            </w:r>
          </w:p>
          <w:p w:rsidR="007C177A" w:rsidRPr="002B5D75" w:rsidRDefault="007C177A" w:rsidP="007C177A">
            <w:pPr>
              <w:jc w:val="center"/>
              <w:rPr>
                <w:rFonts w:ascii="Arial" w:hAnsi="Arial" w:cs="Arial"/>
              </w:rPr>
            </w:pPr>
            <w:r>
              <w:rPr>
                <w:rFonts w:ascii="Arial" w:hAnsi="Arial" w:cs="Arial"/>
              </w:rPr>
              <w:t>15.1-15.5</w:t>
            </w:r>
          </w:p>
        </w:tc>
        <w:tc>
          <w:tcPr>
            <w:tcW w:w="2172" w:type="dxa"/>
            <w:shd w:val="clear" w:color="auto" w:fill="auto"/>
            <w:vAlign w:val="center"/>
          </w:tcPr>
          <w:p w:rsidR="007C177A" w:rsidRPr="002B5D75" w:rsidRDefault="007C177A" w:rsidP="007C177A">
            <w:pPr>
              <w:jc w:val="center"/>
              <w:rPr>
                <w:rFonts w:ascii="Arial" w:hAnsi="Arial" w:cs="Arial"/>
                <w:i/>
              </w:rPr>
            </w:pPr>
          </w:p>
        </w:tc>
      </w:tr>
      <w:tr w:rsidR="007C177A" w:rsidRPr="002B5D75" w:rsidTr="00A86B7B">
        <w:trPr>
          <w:tblHeader/>
        </w:trPr>
        <w:tc>
          <w:tcPr>
            <w:tcW w:w="1525" w:type="dxa"/>
            <w:shd w:val="clear" w:color="auto" w:fill="auto"/>
            <w:vAlign w:val="center"/>
          </w:tcPr>
          <w:p w:rsidR="007C177A" w:rsidRPr="002B5D75" w:rsidRDefault="007C177A" w:rsidP="007C177A">
            <w:pPr>
              <w:jc w:val="center"/>
              <w:rPr>
                <w:rFonts w:ascii="Arial" w:hAnsi="Arial" w:cs="Arial"/>
              </w:rPr>
            </w:pPr>
            <w:r w:rsidRPr="002B5D75">
              <w:rPr>
                <w:rFonts w:ascii="Arial" w:hAnsi="Arial" w:cs="Arial"/>
                <w:b/>
              </w:rPr>
              <w:t>Week 2</w:t>
            </w:r>
          </w:p>
          <w:p w:rsidR="007C177A" w:rsidRPr="002B5D75" w:rsidRDefault="007C177A" w:rsidP="007C177A">
            <w:pPr>
              <w:jc w:val="center"/>
              <w:rPr>
                <w:rFonts w:ascii="Arial" w:hAnsi="Arial" w:cs="Arial"/>
              </w:rPr>
            </w:pPr>
            <w:r>
              <w:rPr>
                <w:rFonts w:ascii="Arial" w:hAnsi="Arial" w:cs="Arial"/>
              </w:rPr>
              <w:t>1</w:t>
            </w:r>
            <w:r w:rsidRPr="002B5D75">
              <w:rPr>
                <w:rFonts w:ascii="Arial" w:hAnsi="Arial" w:cs="Arial"/>
              </w:rPr>
              <w:t>/</w:t>
            </w:r>
            <w:r>
              <w:rPr>
                <w:rFonts w:ascii="Arial" w:hAnsi="Arial" w:cs="Arial"/>
              </w:rPr>
              <w:t>13-1</w:t>
            </w:r>
            <w:r w:rsidRPr="002B5D75">
              <w:rPr>
                <w:rFonts w:ascii="Arial" w:hAnsi="Arial" w:cs="Arial"/>
              </w:rPr>
              <w:t>/</w:t>
            </w:r>
            <w:r>
              <w:rPr>
                <w:rFonts w:ascii="Arial" w:hAnsi="Arial" w:cs="Arial"/>
              </w:rPr>
              <w:t>17</w:t>
            </w:r>
          </w:p>
        </w:tc>
        <w:tc>
          <w:tcPr>
            <w:tcW w:w="1867" w:type="dxa"/>
            <w:shd w:val="clear" w:color="auto" w:fill="auto"/>
            <w:vAlign w:val="center"/>
          </w:tcPr>
          <w:p w:rsidR="007C177A" w:rsidRPr="002B5D75" w:rsidRDefault="007C177A" w:rsidP="007C177A">
            <w:pPr>
              <w:jc w:val="center"/>
              <w:rPr>
                <w:rFonts w:ascii="Arial" w:hAnsi="Arial" w:cs="Arial"/>
              </w:rPr>
            </w:pPr>
            <w:r>
              <w:rPr>
                <w:rFonts w:ascii="Arial" w:hAnsi="Arial" w:cs="Arial"/>
              </w:rPr>
              <w:t>8.8-8.12</w:t>
            </w:r>
          </w:p>
        </w:tc>
        <w:tc>
          <w:tcPr>
            <w:tcW w:w="2093" w:type="dxa"/>
            <w:shd w:val="clear" w:color="auto" w:fill="auto"/>
            <w:vAlign w:val="center"/>
          </w:tcPr>
          <w:p w:rsidR="00A86B7B" w:rsidRPr="00A86B7B" w:rsidRDefault="00A86B7B" w:rsidP="007C177A">
            <w:pPr>
              <w:jc w:val="center"/>
              <w:rPr>
                <w:rFonts w:ascii="Arial" w:hAnsi="Arial" w:cs="Arial"/>
                <w:b/>
              </w:rPr>
            </w:pPr>
            <w:r w:rsidRPr="00A86B7B">
              <w:rPr>
                <w:rFonts w:ascii="Arial" w:hAnsi="Arial" w:cs="Arial"/>
                <w:b/>
              </w:rPr>
              <w:t>Quiz 1</w:t>
            </w:r>
          </w:p>
          <w:p w:rsidR="007C177A" w:rsidRDefault="007C177A" w:rsidP="007C177A">
            <w:pPr>
              <w:jc w:val="center"/>
              <w:rPr>
                <w:rFonts w:ascii="Arial" w:hAnsi="Arial" w:cs="Arial"/>
              </w:rPr>
            </w:pPr>
            <w:r>
              <w:rPr>
                <w:rFonts w:ascii="Arial" w:hAnsi="Arial" w:cs="Arial"/>
              </w:rPr>
              <w:t xml:space="preserve">8.12-8.14, </w:t>
            </w:r>
          </w:p>
          <w:p w:rsidR="007C177A" w:rsidRPr="002B5D75" w:rsidRDefault="007C177A" w:rsidP="007C177A">
            <w:pPr>
              <w:jc w:val="center"/>
              <w:rPr>
                <w:rFonts w:ascii="Arial" w:hAnsi="Arial" w:cs="Arial"/>
              </w:rPr>
            </w:pPr>
            <w:r>
              <w:rPr>
                <w:rFonts w:ascii="Arial" w:hAnsi="Arial" w:cs="Arial"/>
              </w:rPr>
              <w:t>9.1-9.2</w:t>
            </w:r>
          </w:p>
        </w:tc>
        <w:tc>
          <w:tcPr>
            <w:tcW w:w="2243" w:type="dxa"/>
            <w:shd w:val="clear" w:color="auto" w:fill="auto"/>
            <w:vAlign w:val="center"/>
          </w:tcPr>
          <w:p w:rsidR="007C177A" w:rsidRPr="002B5D75" w:rsidRDefault="007C177A" w:rsidP="007C177A">
            <w:pPr>
              <w:jc w:val="center"/>
              <w:rPr>
                <w:rFonts w:ascii="Arial" w:hAnsi="Arial" w:cs="Arial"/>
              </w:rPr>
            </w:pPr>
            <w:r>
              <w:rPr>
                <w:rFonts w:ascii="Arial" w:hAnsi="Arial" w:cs="Arial"/>
              </w:rPr>
              <w:t>15.5-15.12</w:t>
            </w:r>
          </w:p>
        </w:tc>
        <w:tc>
          <w:tcPr>
            <w:tcW w:w="2172" w:type="dxa"/>
            <w:shd w:val="clear" w:color="auto" w:fill="auto"/>
            <w:vAlign w:val="center"/>
          </w:tcPr>
          <w:p w:rsidR="007C177A" w:rsidRDefault="007C177A" w:rsidP="007C177A">
            <w:pPr>
              <w:jc w:val="center"/>
              <w:rPr>
                <w:rFonts w:ascii="Arial" w:hAnsi="Arial" w:cs="Arial"/>
                <w:i/>
              </w:rPr>
            </w:pPr>
            <w:r>
              <w:rPr>
                <w:rFonts w:ascii="Arial" w:hAnsi="Arial" w:cs="Arial"/>
                <w:i/>
              </w:rPr>
              <w:t>Ch 14 Sapling Due Wed (1/15) at 11:59 pm</w:t>
            </w:r>
          </w:p>
          <w:p w:rsidR="007C177A" w:rsidRDefault="007C177A" w:rsidP="007C177A">
            <w:pPr>
              <w:jc w:val="center"/>
              <w:rPr>
                <w:rFonts w:ascii="Arial" w:hAnsi="Arial" w:cs="Arial"/>
                <w:i/>
              </w:rPr>
            </w:pPr>
            <w:r w:rsidRPr="002B5D75">
              <w:rPr>
                <w:rFonts w:ascii="Arial" w:hAnsi="Arial" w:cs="Arial"/>
                <w:i/>
              </w:rPr>
              <w:t xml:space="preserve">Ch </w:t>
            </w:r>
            <w:r>
              <w:rPr>
                <w:rFonts w:ascii="Arial" w:hAnsi="Arial" w:cs="Arial"/>
                <w:i/>
              </w:rPr>
              <w:t>8</w:t>
            </w:r>
            <w:r w:rsidRPr="002B5D75">
              <w:rPr>
                <w:rFonts w:ascii="Arial" w:hAnsi="Arial" w:cs="Arial"/>
                <w:i/>
              </w:rPr>
              <w:t xml:space="preserve"> Sapling </w:t>
            </w:r>
          </w:p>
          <w:p w:rsidR="007C177A" w:rsidRPr="002B5D75" w:rsidRDefault="007C177A" w:rsidP="007C177A">
            <w:pPr>
              <w:jc w:val="center"/>
              <w:rPr>
                <w:rFonts w:ascii="Arial" w:hAnsi="Arial" w:cs="Arial"/>
                <w:i/>
              </w:rPr>
            </w:pPr>
            <w:r w:rsidRPr="002B5D75">
              <w:rPr>
                <w:rFonts w:ascii="Arial" w:hAnsi="Arial" w:cs="Arial"/>
                <w:i/>
              </w:rPr>
              <w:t xml:space="preserve">Due </w:t>
            </w:r>
            <w:r>
              <w:rPr>
                <w:rFonts w:ascii="Arial" w:hAnsi="Arial" w:cs="Arial"/>
                <w:i/>
              </w:rPr>
              <w:t>Fri</w:t>
            </w:r>
            <w:r w:rsidRPr="002B5D75">
              <w:rPr>
                <w:rFonts w:ascii="Arial" w:hAnsi="Arial" w:cs="Arial"/>
                <w:i/>
              </w:rPr>
              <w:t xml:space="preserve"> (1/</w:t>
            </w:r>
            <w:r>
              <w:rPr>
                <w:rFonts w:ascii="Arial" w:hAnsi="Arial" w:cs="Arial"/>
                <w:i/>
              </w:rPr>
              <w:t>17</w:t>
            </w:r>
            <w:r w:rsidRPr="002B5D75">
              <w:rPr>
                <w:rFonts w:ascii="Arial" w:hAnsi="Arial" w:cs="Arial"/>
                <w:i/>
              </w:rPr>
              <w:t xml:space="preserve">) </w:t>
            </w:r>
          </w:p>
          <w:p w:rsidR="007C177A" w:rsidRPr="002B5D75" w:rsidRDefault="007C177A" w:rsidP="007C177A">
            <w:pPr>
              <w:jc w:val="center"/>
              <w:rPr>
                <w:rFonts w:ascii="Arial" w:hAnsi="Arial" w:cs="Arial"/>
                <w:i/>
              </w:rPr>
            </w:pPr>
            <w:r w:rsidRPr="002B5D75">
              <w:rPr>
                <w:rFonts w:ascii="Arial" w:hAnsi="Arial" w:cs="Arial"/>
                <w:i/>
              </w:rPr>
              <w:t>at 1</w:t>
            </w:r>
            <w:r>
              <w:rPr>
                <w:rFonts w:ascii="Arial" w:hAnsi="Arial" w:cs="Arial"/>
                <w:i/>
              </w:rPr>
              <w:t>1</w:t>
            </w:r>
            <w:r w:rsidRPr="002B5D75">
              <w:rPr>
                <w:rFonts w:ascii="Arial" w:hAnsi="Arial" w:cs="Arial"/>
                <w:i/>
              </w:rPr>
              <w:t>:</w:t>
            </w:r>
            <w:r>
              <w:rPr>
                <w:rFonts w:ascii="Arial" w:hAnsi="Arial" w:cs="Arial"/>
                <w:i/>
              </w:rPr>
              <w:t>59</w:t>
            </w:r>
            <w:r w:rsidRPr="002B5D75">
              <w:rPr>
                <w:rFonts w:ascii="Arial" w:hAnsi="Arial" w:cs="Arial"/>
                <w:i/>
              </w:rPr>
              <w:t xml:space="preserve"> pm</w:t>
            </w:r>
          </w:p>
        </w:tc>
      </w:tr>
      <w:tr w:rsidR="007C177A" w:rsidRPr="002B5D75" w:rsidTr="00A86B7B">
        <w:trPr>
          <w:tblHeader/>
        </w:trPr>
        <w:tc>
          <w:tcPr>
            <w:tcW w:w="1525" w:type="dxa"/>
            <w:shd w:val="clear" w:color="auto" w:fill="auto"/>
            <w:vAlign w:val="center"/>
          </w:tcPr>
          <w:p w:rsidR="007C177A" w:rsidRPr="002B5D75" w:rsidRDefault="007C177A" w:rsidP="007C177A">
            <w:pPr>
              <w:jc w:val="center"/>
              <w:rPr>
                <w:rFonts w:ascii="Arial" w:hAnsi="Arial" w:cs="Arial"/>
              </w:rPr>
            </w:pPr>
            <w:r w:rsidRPr="002B5D75">
              <w:rPr>
                <w:rFonts w:ascii="Arial" w:hAnsi="Arial" w:cs="Arial"/>
                <w:b/>
              </w:rPr>
              <w:t>Week 3</w:t>
            </w:r>
          </w:p>
          <w:p w:rsidR="007C177A" w:rsidRPr="002B5D75" w:rsidRDefault="007C177A" w:rsidP="007C177A">
            <w:pPr>
              <w:jc w:val="center"/>
              <w:rPr>
                <w:rFonts w:ascii="Arial" w:hAnsi="Arial" w:cs="Arial"/>
              </w:rPr>
            </w:pPr>
            <w:r>
              <w:rPr>
                <w:rFonts w:ascii="Arial" w:hAnsi="Arial" w:cs="Arial"/>
              </w:rPr>
              <w:t>1</w:t>
            </w:r>
            <w:r w:rsidRPr="002B5D75">
              <w:rPr>
                <w:rFonts w:ascii="Arial" w:hAnsi="Arial" w:cs="Arial"/>
              </w:rPr>
              <w:t>/</w:t>
            </w:r>
            <w:r>
              <w:rPr>
                <w:rFonts w:ascii="Arial" w:hAnsi="Arial" w:cs="Arial"/>
              </w:rPr>
              <w:t>20</w:t>
            </w:r>
            <w:r w:rsidRPr="002B5D75">
              <w:rPr>
                <w:rFonts w:ascii="Arial" w:hAnsi="Arial" w:cs="Arial"/>
              </w:rPr>
              <w:t>-1/</w:t>
            </w:r>
            <w:r>
              <w:rPr>
                <w:rFonts w:ascii="Arial" w:hAnsi="Arial" w:cs="Arial"/>
              </w:rPr>
              <w:t>24</w:t>
            </w:r>
          </w:p>
        </w:tc>
        <w:tc>
          <w:tcPr>
            <w:tcW w:w="1867" w:type="dxa"/>
            <w:shd w:val="clear" w:color="auto" w:fill="auto"/>
            <w:vAlign w:val="center"/>
          </w:tcPr>
          <w:p w:rsidR="007C177A" w:rsidRDefault="007C177A" w:rsidP="007C177A">
            <w:pPr>
              <w:jc w:val="center"/>
              <w:rPr>
                <w:rFonts w:ascii="Arial" w:hAnsi="Arial" w:cs="Arial"/>
                <w:b/>
              </w:rPr>
            </w:pPr>
            <w:r>
              <w:rPr>
                <w:rFonts w:ascii="Arial" w:hAnsi="Arial" w:cs="Arial"/>
                <w:b/>
              </w:rPr>
              <w:t>Holiday</w:t>
            </w:r>
          </w:p>
          <w:p w:rsidR="007C177A" w:rsidRPr="002B5D75" w:rsidRDefault="007C177A" w:rsidP="007C177A">
            <w:pPr>
              <w:jc w:val="center"/>
              <w:rPr>
                <w:rFonts w:ascii="Arial" w:hAnsi="Arial" w:cs="Arial"/>
                <w:b/>
              </w:rPr>
            </w:pPr>
            <w:r>
              <w:rPr>
                <w:rFonts w:ascii="Arial" w:hAnsi="Arial" w:cs="Arial"/>
                <w:b/>
              </w:rPr>
              <w:t>No Class</w:t>
            </w:r>
          </w:p>
        </w:tc>
        <w:tc>
          <w:tcPr>
            <w:tcW w:w="2093" w:type="dxa"/>
            <w:shd w:val="clear" w:color="auto" w:fill="auto"/>
            <w:vAlign w:val="center"/>
          </w:tcPr>
          <w:p w:rsidR="007C177A" w:rsidRPr="002B5D75" w:rsidRDefault="007C177A" w:rsidP="007C177A">
            <w:pPr>
              <w:jc w:val="center"/>
              <w:rPr>
                <w:rFonts w:ascii="Arial" w:hAnsi="Arial" w:cs="Arial"/>
                <w:b/>
              </w:rPr>
            </w:pPr>
            <w:r>
              <w:rPr>
                <w:rFonts w:ascii="Arial" w:hAnsi="Arial" w:cs="Arial"/>
              </w:rPr>
              <w:t>9.2-9.7</w:t>
            </w:r>
          </w:p>
        </w:tc>
        <w:tc>
          <w:tcPr>
            <w:tcW w:w="2243" w:type="dxa"/>
            <w:shd w:val="clear" w:color="auto" w:fill="auto"/>
            <w:vAlign w:val="center"/>
          </w:tcPr>
          <w:p w:rsidR="007C177A" w:rsidRPr="005E0A0B" w:rsidRDefault="007C177A" w:rsidP="007C177A">
            <w:pPr>
              <w:jc w:val="center"/>
              <w:rPr>
                <w:rFonts w:ascii="Arial" w:hAnsi="Arial" w:cs="Arial"/>
                <w:b/>
              </w:rPr>
            </w:pPr>
            <w:r w:rsidRPr="005E0A0B">
              <w:rPr>
                <w:rFonts w:ascii="Arial" w:hAnsi="Arial" w:cs="Arial"/>
                <w:b/>
              </w:rPr>
              <w:t xml:space="preserve">Lab Exam Over </w:t>
            </w:r>
          </w:p>
          <w:p w:rsidR="007C177A" w:rsidRPr="002B5D75" w:rsidRDefault="007C177A" w:rsidP="007C177A">
            <w:pPr>
              <w:jc w:val="center"/>
              <w:rPr>
                <w:rFonts w:ascii="Arial" w:hAnsi="Arial" w:cs="Arial"/>
              </w:rPr>
            </w:pPr>
            <w:r w:rsidRPr="005E0A0B">
              <w:rPr>
                <w:rFonts w:ascii="Arial" w:hAnsi="Arial" w:cs="Arial"/>
                <w:b/>
              </w:rPr>
              <w:t>Chapters 14 and 15</w:t>
            </w:r>
          </w:p>
        </w:tc>
        <w:tc>
          <w:tcPr>
            <w:tcW w:w="2172" w:type="dxa"/>
            <w:shd w:val="clear" w:color="auto" w:fill="auto"/>
            <w:vAlign w:val="center"/>
          </w:tcPr>
          <w:p w:rsidR="007C177A" w:rsidRPr="002B5D75" w:rsidRDefault="007C177A" w:rsidP="007C177A">
            <w:pPr>
              <w:jc w:val="center"/>
              <w:rPr>
                <w:rFonts w:ascii="Arial" w:hAnsi="Arial" w:cs="Arial"/>
                <w:i/>
              </w:rPr>
            </w:pPr>
            <w:r>
              <w:rPr>
                <w:rFonts w:ascii="Arial" w:hAnsi="Arial" w:cs="Arial"/>
                <w:i/>
              </w:rPr>
              <w:t>Ch 15 Sapling Due Wed (1/22) at 11:59 pm</w:t>
            </w:r>
          </w:p>
        </w:tc>
      </w:tr>
      <w:tr w:rsidR="007C177A" w:rsidRPr="002B5D75" w:rsidTr="00A86B7B">
        <w:trPr>
          <w:tblHeader/>
        </w:trPr>
        <w:tc>
          <w:tcPr>
            <w:tcW w:w="1525" w:type="dxa"/>
            <w:shd w:val="clear" w:color="auto" w:fill="auto"/>
            <w:vAlign w:val="center"/>
          </w:tcPr>
          <w:p w:rsidR="007C177A" w:rsidRPr="002B5D75" w:rsidRDefault="007C177A" w:rsidP="007C177A">
            <w:pPr>
              <w:jc w:val="center"/>
              <w:rPr>
                <w:rFonts w:ascii="Arial" w:hAnsi="Arial" w:cs="Arial"/>
              </w:rPr>
            </w:pPr>
            <w:r w:rsidRPr="002B5D75">
              <w:rPr>
                <w:rFonts w:ascii="Arial" w:hAnsi="Arial" w:cs="Arial"/>
                <w:b/>
              </w:rPr>
              <w:t>Week 4</w:t>
            </w:r>
          </w:p>
          <w:p w:rsidR="007C177A" w:rsidRPr="002B5D75" w:rsidRDefault="007C177A" w:rsidP="007C177A">
            <w:pPr>
              <w:jc w:val="center"/>
              <w:rPr>
                <w:rFonts w:ascii="Arial" w:hAnsi="Arial" w:cs="Arial"/>
              </w:rPr>
            </w:pPr>
            <w:r w:rsidRPr="002B5D75">
              <w:rPr>
                <w:rFonts w:ascii="Arial" w:hAnsi="Arial" w:cs="Arial"/>
              </w:rPr>
              <w:t>1/</w:t>
            </w:r>
            <w:r>
              <w:rPr>
                <w:rFonts w:ascii="Arial" w:hAnsi="Arial" w:cs="Arial"/>
              </w:rPr>
              <w:t>27</w:t>
            </w:r>
            <w:r w:rsidRPr="002B5D75">
              <w:rPr>
                <w:rFonts w:ascii="Arial" w:hAnsi="Arial" w:cs="Arial"/>
              </w:rPr>
              <w:t>-</w:t>
            </w:r>
            <w:r>
              <w:rPr>
                <w:rFonts w:ascii="Arial" w:hAnsi="Arial" w:cs="Arial"/>
              </w:rPr>
              <w:t>1</w:t>
            </w:r>
            <w:r w:rsidRPr="002B5D75">
              <w:rPr>
                <w:rFonts w:ascii="Arial" w:hAnsi="Arial" w:cs="Arial"/>
              </w:rPr>
              <w:t>/</w:t>
            </w:r>
            <w:r>
              <w:rPr>
                <w:rFonts w:ascii="Arial" w:hAnsi="Arial" w:cs="Arial"/>
              </w:rPr>
              <w:t>31</w:t>
            </w:r>
          </w:p>
        </w:tc>
        <w:tc>
          <w:tcPr>
            <w:tcW w:w="1867" w:type="dxa"/>
            <w:shd w:val="clear" w:color="auto" w:fill="auto"/>
            <w:vAlign w:val="center"/>
          </w:tcPr>
          <w:p w:rsidR="00A86B7B" w:rsidRPr="00A86B7B" w:rsidRDefault="00A86B7B" w:rsidP="007C177A">
            <w:pPr>
              <w:jc w:val="center"/>
              <w:rPr>
                <w:rFonts w:ascii="Arial" w:hAnsi="Arial" w:cs="Arial"/>
                <w:b/>
              </w:rPr>
            </w:pPr>
            <w:r w:rsidRPr="00A86B7B">
              <w:rPr>
                <w:rFonts w:ascii="Arial" w:hAnsi="Arial" w:cs="Arial"/>
                <w:b/>
              </w:rPr>
              <w:t>Quiz 2</w:t>
            </w:r>
          </w:p>
          <w:p w:rsidR="007C177A" w:rsidRPr="002B5D75" w:rsidRDefault="007C177A" w:rsidP="007C177A">
            <w:pPr>
              <w:jc w:val="center"/>
              <w:rPr>
                <w:rFonts w:ascii="Arial" w:hAnsi="Arial" w:cs="Arial"/>
              </w:rPr>
            </w:pPr>
            <w:r>
              <w:rPr>
                <w:rFonts w:ascii="Arial" w:hAnsi="Arial" w:cs="Arial"/>
              </w:rPr>
              <w:t>9.7-9.11, 10.1</w:t>
            </w:r>
          </w:p>
        </w:tc>
        <w:tc>
          <w:tcPr>
            <w:tcW w:w="2093" w:type="dxa"/>
            <w:shd w:val="clear" w:color="auto" w:fill="auto"/>
            <w:vAlign w:val="center"/>
          </w:tcPr>
          <w:p w:rsidR="007C177A" w:rsidRPr="002B5D75" w:rsidRDefault="007C177A" w:rsidP="007C177A">
            <w:pPr>
              <w:jc w:val="center"/>
              <w:rPr>
                <w:rFonts w:ascii="Arial" w:hAnsi="Arial" w:cs="Arial"/>
              </w:rPr>
            </w:pPr>
            <w:r>
              <w:rPr>
                <w:rFonts w:ascii="Arial" w:hAnsi="Arial" w:cs="Arial"/>
              </w:rPr>
              <w:t>10.1-10.5</w:t>
            </w:r>
          </w:p>
        </w:tc>
        <w:tc>
          <w:tcPr>
            <w:tcW w:w="2243" w:type="dxa"/>
            <w:shd w:val="clear" w:color="auto" w:fill="auto"/>
            <w:vAlign w:val="center"/>
          </w:tcPr>
          <w:p w:rsidR="007C177A" w:rsidRPr="00594764" w:rsidRDefault="007C177A" w:rsidP="007C177A">
            <w:pPr>
              <w:jc w:val="center"/>
              <w:rPr>
                <w:rFonts w:ascii="Arial" w:hAnsi="Arial" w:cs="Arial"/>
              </w:rPr>
            </w:pPr>
            <w:r>
              <w:rPr>
                <w:rFonts w:ascii="Arial" w:hAnsi="Arial" w:cs="Arial"/>
              </w:rPr>
              <w:t>Solventless Aldol</w:t>
            </w:r>
          </w:p>
        </w:tc>
        <w:tc>
          <w:tcPr>
            <w:tcW w:w="2172" w:type="dxa"/>
            <w:shd w:val="clear" w:color="auto" w:fill="auto"/>
            <w:vAlign w:val="center"/>
          </w:tcPr>
          <w:p w:rsidR="007C177A" w:rsidRDefault="007C177A" w:rsidP="007C177A">
            <w:pPr>
              <w:jc w:val="center"/>
              <w:rPr>
                <w:rFonts w:ascii="Arial" w:hAnsi="Arial" w:cs="Arial"/>
                <w:i/>
              </w:rPr>
            </w:pPr>
            <w:r w:rsidRPr="002B5D75">
              <w:rPr>
                <w:rFonts w:ascii="Arial" w:hAnsi="Arial" w:cs="Arial"/>
                <w:i/>
              </w:rPr>
              <w:t xml:space="preserve">Ch </w:t>
            </w:r>
            <w:r>
              <w:rPr>
                <w:rFonts w:ascii="Arial" w:hAnsi="Arial" w:cs="Arial"/>
                <w:i/>
              </w:rPr>
              <w:t>9</w:t>
            </w:r>
            <w:r w:rsidRPr="002B5D75">
              <w:rPr>
                <w:rFonts w:ascii="Arial" w:hAnsi="Arial" w:cs="Arial"/>
                <w:i/>
              </w:rPr>
              <w:t xml:space="preserve"> Sapling </w:t>
            </w:r>
          </w:p>
          <w:p w:rsidR="007C177A" w:rsidRPr="002B5D75" w:rsidRDefault="007C177A" w:rsidP="007C177A">
            <w:pPr>
              <w:jc w:val="center"/>
              <w:rPr>
                <w:rFonts w:ascii="Arial" w:hAnsi="Arial" w:cs="Arial"/>
                <w:i/>
              </w:rPr>
            </w:pPr>
            <w:r>
              <w:rPr>
                <w:rFonts w:ascii="Arial" w:hAnsi="Arial" w:cs="Arial"/>
                <w:i/>
              </w:rPr>
              <w:t>Due Fri (1</w:t>
            </w:r>
            <w:r w:rsidRPr="002B5D75">
              <w:rPr>
                <w:rFonts w:ascii="Arial" w:hAnsi="Arial" w:cs="Arial"/>
                <w:i/>
              </w:rPr>
              <w:t>/</w:t>
            </w:r>
            <w:r>
              <w:rPr>
                <w:rFonts w:ascii="Arial" w:hAnsi="Arial" w:cs="Arial"/>
                <w:i/>
              </w:rPr>
              <w:t>31</w:t>
            </w:r>
            <w:r w:rsidRPr="002B5D75">
              <w:rPr>
                <w:rFonts w:ascii="Arial" w:hAnsi="Arial" w:cs="Arial"/>
                <w:i/>
              </w:rPr>
              <w:t xml:space="preserve">) </w:t>
            </w:r>
          </w:p>
          <w:p w:rsidR="007C177A" w:rsidRPr="002B5D75" w:rsidRDefault="007C177A" w:rsidP="007C177A">
            <w:pPr>
              <w:jc w:val="center"/>
              <w:rPr>
                <w:rFonts w:ascii="Arial" w:hAnsi="Arial" w:cs="Arial"/>
                <w:i/>
              </w:rPr>
            </w:pPr>
            <w:r w:rsidRPr="002B5D75">
              <w:rPr>
                <w:rFonts w:ascii="Arial" w:hAnsi="Arial" w:cs="Arial"/>
                <w:i/>
              </w:rPr>
              <w:t>at 1</w:t>
            </w:r>
            <w:r>
              <w:rPr>
                <w:rFonts w:ascii="Arial" w:hAnsi="Arial" w:cs="Arial"/>
                <w:i/>
              </w:rPr>
              <w:t>1</w:t>
            </w:r>
            <w:r w:rsidRPr="002B5D75">
              <w:rPr>
                <w:rFonts w:ascii="Arial" w:hAnsi="Arial" w:cs="Arial"/>
                <w:i/>
              </w:rPr>
              <w:t>:</w:t>
            </w:r>
            <w:r>
              <w:rPr>
                <w:rFonts w:ascii="Arial" w:hAnsi="Arial" w:cs="Arial"/>
                <w:i/>
              </w:rPr>
              <w:t>59</w:t>
            </w:r>
            <w:r w:rsidRPr="002B5D75">
              <w:rPr>
                <w:rFonts w:ascii="Arial" w:hAnsi="Arial" w:cs="Arial"/>
                <w:i/>
              </w:rPr>
              <w:t xml:space="preserve"> pm</w:t>
            </w:r>
          </w:p>
        </w:tc>
      </w:tr>
      <w:tr w:rsidR="007C177A" w:rsidRPr="002B5D75" w:rsidTr="00A86B7B">
        <w:trPr>
          <w:tblHeader/>
        </w:trPr>
        <w:tc>
          <w:tcPr>
            <w:tcW w:w="1525" w:type="dxa"/>
            <w:shd w:val="clear" w:color="auto" w:fill="auto"/>
            <w:vAlign w:val="center"/>
          </w:tcPr>
          <w:p w:rsidR="007C177A" w:rsidRPr="002B5D75" w:rsidRDefault="007C177A" w:rsidP="007C177A">
            <w:pPr>
              <w:jc w:val="center"/>
              <w:rPr>
                <w:rFonts w:ascii="Arial" w:hAnsi="Arial" w:cs="Arial"/>
              </w:rPr>
            </w:pPr>
            <w:r w:rsidRPr="002B5D75">
              <w:rPr>
                <w:rFonts w:ascii="Arial" w:hAnsi="Arial" w:cs="Arial"/>
                <w:b/>
              </w:rPr>
              <w:t>Week 5</w:t>
            </w:r>
          </w:p>
          <w:p w:rsidR="007C177A" w:rsidRPr="002B5D75" w:rsidRDefault="007C177A" w:rsidP="007C177A">
            <w:pPr>
              <w:jc w:val="center"/>
              <w:rPr>
                <w:rFonts w:ascii="Arial" w:hAnsi="Arial" w:cs="Arial"/>
              </w:rPr>
            </w:pPr>
            <w:r>
              <w:rPr>
                <w:rFonts w:ascii="Arial" w:hAnsi="Arial" w:cs="Arial"/>
              </w:rPr>
              <w:t>2</w:t>
            </w:r>
            <w:r w:rsidRPr="002B5D75">
              <w:rPr>
                <w:rFonts w:ascii="Arial" w:hAnsi="Arial" w:cs="Arial"/>
              </w:rPr>
              <w:t>/</w:t>
            </w:r>
            <w:r>
              <w:rPr>
                <w:rFonts w:ascii="Arial" w:hAnsi="Arial" w:cs="Arial"/>
              </w:rPr>
              <w:t>3-2</w:t>
            </w:r>
            <w:r w:rsidRPr="002B5D75">
              <w:rPr>
                <w:rFonts w:ascii="Arial" w:hAnsi="Arial" w:cs="Arial"/>
              </w:rPr>
              <w:t>/</w:t>
            </w:r>
            <w:r>
              <w:rPr>
                <w:rFonts w:ascii="Arial" w:hAnsi="Arial" w:cs="Arial"/>
              </w:rPr>
              <w:t>7</w:t>
            </w:r>
          </w:p>
        </w:tc>
        <w:tc>
          <w:tcPr>
            <w:tcW w:w="1867" w:type="dxa"/>
            <w:shd w:val="clear" w:color="auto" w:fill="auto"/>
            <w:vAlign w:val="center"/>
          </w:tcPr>
          <w:p w:rsidR="007C177A" w:rsidRPr="00083945" w:rsidRDefault="007C177A" w:rsidP="007C177A">
            <w:pPr>
              <w:jc w:val="center"/>
              <w:rPr>
                <w:rFonts w:ascii="Arial" w:hAnsi="Arial" w:cs="Arial"/>
                <w:b/>
              </w:rPr>
            </w:pPr>
            <w:r w:rsidRPr="00083945">
              <w:rPr>
                <w:rFonts w:ascii="Arial" w:hAnsi="Arial" w:cs="Arial"/>
                <w:b/>
              </w:rPr>
              <w:t xml:space="preserve">Exam 1 </w:t>
            </w:r>
          </w:p>
          <w:p w:rsidR="007C177A" w:rsidRPr="002B5D75" w:rsidRDefault="00A86B7B" w:rsidP="007C177A">
            <w:pPr>
              <w:jc w:val="center"/>
              <w:rPr>
                <w:rFonts w:ascii="Arial" w:hAnsi="Arial" w:cs="Arial"/>
              </w:rPr>
            </w:pPr>
            <w:r>
              <w:rPr>
                <w:rFonts w:ascii="Arial" w:hAnsi="Arial" w:cs="Arial"/>
                <w:b/>
              </w:rPr>
              <w:t xml:space="preserve">(Ch 8 &amp; </w:t>
            </w:r>
            <w:r w:rsidR="007C177A" w:rsidRPr="00083945">
              <w:rPr>
                <w:rFonts w:ascii="Arial" w:hAnsi="Arial" w:cs="Arial"/>
                <w:b/>
              </w:rPr>
              <w:t>9)</w:t>
            </w:r>
          </w:p>
        </w:tc>
        <w:tc>
          <w:tcPr>
            <w:tcW w:w="2093" w:type="dxa"/>
            <w:shd w:val="clear" w:color="auto" w:fill="auto"/>
            <w:vAlign w:val="center"/>
          </w:tcPr>
          <w:p w:rsidR="007C177A" w:rsidRPr="002B5D75" w:rsidRDefault="007C177A" w:rsidP="007C177A">
            <w:pPr>
              <w:jc w:val="center"/>
              <w:rPr>
                <w:rFonts w:ascii="Arial" w:hAnsi="Arial" w:cs="Arial"/>
              </w:rPr>
            </w:pPr>
            <w:r>
              <w:rPr>
                <w:rFonts w:ascii="Arial" w:hAnsi="Arial" w:cs="Arial"/>
              </w:rPr>
              <w:t>10.5-10.10</w:t>
            </w:r>
          </w:p>
        </w:tc>
        <w:tc>
          <w:tcPr>
            <w:tcW w:w="2243" w:type="dxa"/>
            <w:shd w:val="clear" w:color="auto" w:fill="auto"/>
            <w:vAlign w:val="center"/>
          </w:tcPr>
          <w:p w:rsidR="007C177A" w:rsidRDefault="007C177A" w:rsidP="007C177A">
            <w:pPr>
              <w:jc w:val="center"/>
              <w:rPr>
                <w:rFonts w:ascii="Arial" w:hAnsi="Arial" w:cs="Arial"/>
              </w:rPr>
            </w:pPr>
            <w:r>
              <w:rPr>
                <w:rFonts w:ascii="Arial" w:hAnsi="Arial" w:cs="Arial"/>
              </w:rPr>
              <w:t xml:space="preserve">Bromination of </w:t>
            </w:r>
          </w:p>
          <w:p w:rsidR="007C177A" w:rsidRPr="002B5D75" w:rsidRDefault="007C177A" w:rsidP="007C177A">
            <w:pPr>
              <w:jc w:val="center"/>
              <w:rPr>
                <w:rFonts w:ascii="Arial" w:hAnsi="Arial" w:cs="Arial"/>
              </w:rPr>
            </w:pPr>
            <w:r>
              <w:rPr>
                <w:rFonts w:ascii="Arial" w:hAnsi="Arial" w:cs="Arial"/>
              </w:rPr>
              <w:t>E-Stilbene</w:t>
            </w:r>
          </w:p>
        </w:tc>
        <w:tc>
          <w:tcPr>
            <w:tcW w:w="2172" w:type="dxa"/>
            <w:shd w:val="clear" w:color="auto" w:fill="auto"/>
            <w:vAlign w:val="center"/>
          </w:tcPr>
          <w:p w:rsidR="007C177A" w:rsidRPr="002B5D75" w:rsidRDefault="007C177A" w:rsidP="007C177A">
            <w:pPr>
              <w:jc w:val="center"/>
              <w:rPr>
                <w:rFonts w:ascii="Arial" w:hAnsi="Arial" w:cs="Arial"/>
                <w:i/>
              </w:rPr>
            </w:pPr>
          </w:p>
        </w:tc>
      </w:tr>
      <w:tr w:rsidR="007C177A" w:rsidRPr="002B5D75" w:rsidTr="00A86B7B">
        <w:trPr>
          <w:tblHeader/>
        </w:trPr>
        <w:tc>
          <w:tcPr>
            <w:tcW w:w="1525" w:type="dxa"/>
            <w:shd w:val="clear" w:color="auto" w:fill="auto"/>
            <w:vAlign w:val="center"/>
          </w:tcPr>
          <w:p w:rsidR="007C177A" w:rsidRPr="002B5D75" w:rsidRDefault="007C177A" w:rsidP="007C177A">
            <w:pPr>
              <w:jc w:val="center"/>
              <w:rPr>
                <w:rFonts w:ascii="Arial" w:hAnsi="Arial" w:cs="Arial"/>
              </w:rPr>
            </w:pPr>
            <w:r w:rsidRPr="002B5D75">
              <w:rPr>
                <w:rFonts w:ascii="Arial" w:hAnsi="Arial" w:cs="Arial"/>
                <w:b/>
              </w:rPr>
              <w:t>Week 6</w:t>
            </w:r>
          </w:p>
          <w:p w:rsidR="007C177A" w:rsidRPr="002B5D75" w:rsidRDefault="007C177A" w:rsidP="007C177A">
            <w:pPr>
              <w:jc w:val="center"/>
              <w:rPr>
                <w:rFonts w:ascii="Arial" w:hAnsi="Arial" w:cs="Arial"/>
              </w:rPr>
            </w:pPr>
            <w:r>
              <w:rPr>
                <w:rFonts w:ascii="Arial" w:hAnsi="Arial" w:cs="Arial"/>
              </w:rPr>
              <w:t>2</w:t>
            </w:r>
            <w:r w:rsidRPr="002B5D75">
              <w:rPr>
                <w:rFonts w:ascii="Arial" w:hAnsi="Arial" w:cs="Arial"/>
              </w:rPr>
              <w:t>/</w:t>
            </w:r>
            <w:r>
              <w:rPr>
                <w:rFonts w:ascii="Arial" w:hAnsi="Arial" w:cs="Arial"/>
              </w:rPr>
              <w:t>10</w:t>
            </w:r>
            <w:r w:rsidRPr="002B5D75">
              <w:rPr>
                <w:rFonts w:ascii="Arial" w:hAnsi="Arial" w:cs="Arial"/>
              </w:rPr>
              <w:t>-</w:t>
            </w:r>
            <w:r>
              <w:rPr>
                <w:rFonts w:ascii="Arial" w:hAnsi="Arial" w:cs="Arial"/>
              </w:rPr>
              <w:t>2</w:t>
            </w:r>
            <w:r w:rsidRPr="002B5D75">
              <w:rPr>
                <w:rFonts w:ascii="Arial" w:hAnsi="Arial" w:cs="Arial"/>
              </w:rPr>
              <w:t>/</w:t>
            </w:r>
            <w:r>
              <w:rPr>
                <w:rFonts w:ascii="Arial" w:hAnsi="Arial" w:cs="Arial"/>
              </w:rPr>
              <w:t>14</w:t>
            </w:r>
          </w:p>
        </w:tc>
        <w:tc>
          <w:tcPr>
            <w:tcW w:w="1867" w:type="dxa"/>
            <w:shd w:val="clear" w:color="auto" w:fill="auto"/>
            <w:vAlign w:val="center"/>
          </w:tcPr>
          <w:p w:rsidR="00A86B7B" w:rsidRPr="00A86B7B" w:rsidRDefault="00A86B7B" w:rsidP="007C177A">
            <w:pPr>
              <w:jc w:val="center"/>
              <w:rPr>
                <w:rFonts w:ascii="Arial" w:hAnsi="Arial" w:cs="Arial"/>
                <w:b/>
              </w:rPr>
            </w:pPr>
            <w:r w:rsidRPr="00A86B7B">
              <w:rPr>
                <w:rFonts w:ascii="Arial" w:hAnsi="Arial" w:cs="Arial"/>
                <w:b/>
              </w:rPr>
              <w:t>Quiz 3</w:t>
            </w:r>
          </w:p>
          <w:p w:rsidR="007C177A" w:rsidRPr="002B5D75" w:rsidRDefault="007C177A" w:rsidP="007C177A">
            <w:pPr>
              <w:jc w:val="center"/>
              <w:rPr>
                <w:rFonts w:ascii="Arial" w:hAnsi="Arial" w:cs="Arial"/>
              </w:rPr>
            </w:pPr>
            <w:r>
              <w:rPr>
                <w:rFonts w:ascii="Arial" w:hAnsi="Arial" w:cs="Arial"/>
              </w:rPr>
              <w:t>10.10-10.13, 11.1-11.3</w:t>
            </w:r>
          </w:p>
        </w:tc>
        <w:tc>
          <w:tcPr>
            <w:tcW w:w="2093" w:type="dxa"/>
            <w:shd w:val="clear" w:color="auto" w:fill="auto"/>
            <w:vAlign w:val="center"/>
          </w:tcPr>
          <w:p w:rsidR="007C177A" w:rsidRPr="002B5D75" w:rsidRDefault="007C177A" w:rsidP="007C177A">
            <w:pPr>
              <w:jc w:val="center"/>
              <w:rPr>
                <w:rFonts w:ascii="Arial" w:hAnsi="Arial" w:cs="Arial"/>
              </w:rPr>
            </w:pPr>
            <w:r>
              <w:rPr>
                <w:rFonts w:ascii="Arial" w:hAnsi="Arial" w:cs="Arial"/>
              </w:rPr>
              <w:t>11.3-11.7</w:t>
            </w:r>
          </w:p>
        </w:tc>
        <w:tc>
          <w:tcPr>
            <w:tcW w:w="2243" w:type="dxa"/>
            <w:shd w:val="clear" w:color="auto" w:fill="auto"/>
            <w:vAlign w:val="center"/>
          </w:tcPr>
          <w:p w:rsidR="007C177A" w:rsidRPr="002B5D75" w:rsidRDefault="007C177A" w:rsidP="007C177A">
            <w:pPr>
              <w:jc w:val="center"/>
              <w:rPr>
                <w:rFonts w:ascii="Arial" w:hAnsi="Arial" w:cs="Arial"/>
              </w:rPr>
            </w:pPr>
            <w:r>
              <w:rPr>
                <w:rFonts w:ascii="Arial" w:hAnsi="Arial" w:cs="Arial"/>
              </w:rPr>
              <w:t>Library/Literature Search</w:t>
            </w:r>
          </w:p>
        </w:tc>
        <w:tc>
          <w:tcPr>
            <w:tcW w:w="2172" w:type="dxa"/>
            <w:shd w:val="clear" w:color="auto" w:fill="auto"/>
            <w:vAlign w:val="center"/>
          </w:tcPr>
          <w:p w:rsidR="007C177A" w:rsidRPr="002B5D75" w:rsidRDefault="007C177A" w:rsidP="007C177A">
            <w:pPr>
              <w:jc w:val="center"/>
              <w:rPr>
                <w:rFonts w:ascii="Arial" w:hAnsi="Arial" w:cs="Arial"/>
                <w:i/>
              </w:rPr>
            </w:pPr>
            <w:r w:rsidRPr="002B5D75">
              <w:rPr>
                <w:rFonts w:ascii="Arial" w:hAnsi="Arial" w:cs="Arial"/>
                <w:i/>
              </w:rPr>
              <w:t xml:space="preserve">Ch </w:t>
            </w:r>
            <w:r>
              <w:rPr>
                <w:rFonts w:ascii="Arial" w:hAnsi="Arial" w:cs="Arial"/>
                <w:i/>
              </w:rPr>
              <w:t>10</w:t>
            </w:r>
            <w:r w:rsidRPr="002B5D75">
              <w:rPr>
                <w:rFonts w:ascii="Arial" w:hAnsi="Arial" w:cs="Arial"/>
                <w:i/>
              </w:rPr>
              <w:t xml:space="preserve"> Sapling Due </w:t>
            </w:r>
            <w:r>
              <w:rPr>
                <w:rFonts w:ascii="Arial" w:hAnsi="Arial" w:cs="Arial"/>
                <w:i/>
              </w:rPr>
              <w:t>Fri (2</w:t>
            </w:r>
            <w:r w:rsidRPr="002B5D75">
              <w:rPr>
                <w:rFonts w:ascii="Arial" w:hAnsi="Arial" w:cs="Arial"/>
                <w:i/>
              </w:rPr>
              <w:t>/</w:t>
            </w:r>
            <w:r>
              <w:rPr>
                <w:rFonts w:ascii="Arial" w:hAnsi="Arial" w:cs="Arial"/>
                <w:i/>
              </w:rPr>
              <w:t>14</w:t>
            </w:r>
            <w:r w:rsidRPr="002B5D75">
              <w:rPr>
                <w:rFonts w:ascii="Arial" w:hAnsi="Arial" w:cs="Arial"/>
                <w:i/>
              </w:rPr>
              <w:t xml:space="preserve">) </w:t>
            </w:r>
          </w:p>
          <w:p w:rsidR="007C177A" w:rsidRPr="002B5D75" w:rsidRDefault="007C177A" w:rsidP="007C177A">
            <w:pPr>
              <w:jc w:val="center"/>
              <w:rPr>
                <w:rFonts w:ascii="Arial" w:hAnsi="Arial" w:cs="Arial"/>
                <w:i/>
              </w:rPr>
            </w:pPr>
            <w:r w:rsidRPr="002B5D75">
              <w:rPr>
                <w:rFonts w:ascii="Arial" w:hAnsi="Arial" w:cs="Arial"/>
                <w:i/>
              </w:rPr>
              <w:t>at 1</w:t>
            </w:r>
            <w:r>
              <w:rPr>
                <w:rFonts w:ascii="Arial" w:hAnsi="Arial" w:cs="Arial"/>
                <w:i/>
              </w:rPr>
              <w:t>1</w:t>
            </w:r>
            <w:r w:rsidRPr="002B5D75">
              <w:rPr>
                <w:rFonts w:ascii="Arial" w:hAnsi="Arial" w:cs="Arial"/>
                <w:i/>
              </w:rPr>
              <w:t>:</w:t>
            </w:r>
            <w:r>
              <w:rPr>
                <w:rFonts w:ascii="Arial" w:hAnsi="Arial" w:cs="Arial"/>
                <w:i/>
              </w:rPr>
              <w:t>59</w:t>
            </w:r>
            <w:r w:rsidRPr="002B5D75">
              <w:rPr>
                <w:rFonts w:ascii="Arial" w:hAnsi="Arial" w:cs="Arial"/>
                <w:i/>
              </w:rPr>
              <w:t xml:space="preserve"> pm</w:t>
            </w:r>
          </w:p>
        </w:tc>
      </w:tr>
      <w:tr w:rsidR="007C177A" w:rsidRPr="002B5D75" w:rsidTr="00A86B7B">
        <w:trPr>
          <w:tblHeader/>
        </w:trPr>
        <w:tc>
          <w:tcPr>
            <w:tcW w:w="1525" w:type="dxa"/>
            <w:shd w:val="clear" w:color="auto" w:fill="auto"/>
            <w:vAlign w:val="center"/>
          </w:tcPr>
          <w:p w:rsidR="007C177A" w:rsidRPr="002B5D75" w:rsidRDefault="007C177A" w:rsidP="007C177A">
            <w:pPr>
              <w:jc w:val="center"/>
              <w:rPr>
                <w:rFonts w:ascii="Arial" w:hAnsi="Arial" w:cs="Arial"/>
              </w:rPr>
            </w:pPr>
            <w:r w:rsidRPr="002B5D75">
              <w:rPr>
                <w:rFonts w:ascii="Arial" w:hAnsi="Arial" w:cs="Arial"/>
                <w:b/>
              </w:rPr>
              <w:t>Week 7</w:t>
            </w:r>
          </w:p>
          <w:p w:rsidR="007C177A" w:rsidRPr="002B5D75" w:rsidRDefault="007C177A" w:rsidP="007C177A">
            <w:pPr>
              <w:jc w:val="center"/>
              <w:rPr>
                <w:rFonts w:ascii="Arial" w:hAnsi="Arial" w:cs="Arial"/>
              </w:rPr>
            </w:pPr>
            <w:r>
              <w:rPr>
                <w:rFonts w:ascii="Arial" w:hAnsi="Arial" w:cs="Arial"/>
              </w:rPr>
              <w:t>2</w:t>
            </w:r>
            <w:r w:rsidRPr="002B5D75">
              <w:rPr>
                <w:rFonts w:ascii="Arial" w:hAnsi="Arial" w:cs="Arial"/>
              </w:rPr>
              <w:t>/</w:t>
            </w:r>
            <w:r>
              <w:rPr>
                <w:rFonts w:ascii="Arial" w:hAnsi="Arial" w:cs="Arial"/>
              </w:rPr>
              <w:t>17</w:t>
            </w:r>
            <w:r w:rsidRPr="002B5D75">
              <w:rPr>
                <w:rFonts w:ascii="Arial" w:hAnsi="Arial" w:cs="Arial"/>
              </w:rPr>
              <w:t>-</w:t>
            </w:r>
            <w:r>
              <w:rPr>
                <w:rFonts w:ascii="Arial" w:hAnsi="Arial" w:cs="Arial"/>
              </w:rPr>
              <w:t>2</w:t>
            </w:r>
            <w:r w:rsidRPr="002B5D75">
              <w:rPr>
                <w:rFonts w:ascii="Arial" w:hAnsi="Arial" w:cs="Arial"/>
              </w:rPr>
              <w:t>/</w:t>
            </w:r>
            <w:r>
              <w:rPr>
                <w:rFonts w:ascii="Arial" w:hAnsi="Arial" w:cs="Arial"/>
              </w:rPr>
              <w:t>21</w:t>
            </w:r>
          </w:p>
        </w:tc>
        <w:tc>
          <w:tcPr>
            <w:tcW w:w="1867" w:type="dxa"/>
            <w:shd w:val="clear" w:color="auto" w:fill="auto"/>
            <w:vAlign w:val="center"/>
          </w:tcPr>
          <w:p w:rsidR="007C177A" w:rsidRDefault="007C177A" w:rsidP="007C177A">
            <w:pPr>
              <w:jc w:val="center"/>
              <w:rPr>
                <w:rFonts w:ascii="Arial" w:hAnsi="Arial" w:cs="Arial"/>
                <w:b/>
              </w:rPr>
            </w:pPr>
            <w:r>
              <w:rPr>
                <w:rFonts w:ascii="Arial" w:hAnsi="Arial" w:cs="Arial"/>
                <w:b/>
              </w:rPr>
              <w:t>Holiday</w:t>
            </w:r>
          </w:p>
          <w:p w:rsidR="007C177A" w:rsidRPr="002B5D75" w:rsidRDefault="007C177A" w:rsidP="007C177A">
            <w:pPr>
              <w:jc w:val="center"/>
              <w:rPr>
                <w:rFonts w:ascii="Arial" w:hAnsi="Arial" w:cs="Arial"/>
                <w:b/>
              </w:rPr>
            </w:pPr>
            <w:r>
              <w:rPr>
                <w:rFonts w:ascii="Arial" w:hAnsi="Arial" w:cs="Arial"/>
                <w:b/>
              </w:rPr>
              <w:t>No Class</w:t>
            </w:r>
            <w:r w:rsidRPr="00713019">
              <w:rPr>
                <w:rFonts w:ascii="Arial" w:hAnsi="Arial" w:cs="Arial"/>
                <w:b/>
              </w:rPr>
              <w:t xml:space="preserve"> </w:t>
            </w:r>
          </w:p>
        </w:tc>
        <w:tc>
          <w:tcPr>
            <w:tcW w:w="2093" w:type="dxa"/>
            <w:shd w:val="clear" w:color="auto" w:fill="auto"/>
            <w:vAlign w:val="center"/>
          </w:tcPr>
          <w:p w:rsidR="00A86B7B" w:rsidRPr="00A86B7B" w:rsidRDefault="00A86B7B" w:rsidP="007C177A">
            <w:pPr>
              <w:jc w:val="center"/>
              <w:rPr>
                <w:rFonts w:ascii="Arial" w:hAnsi="Arial" w:cs="Arial"/>
                <w:b/>
              </w:rPr>
            </w:pPr>
            <w:r w:rsidRPr="00A86B7B">
              <w:rPr>
                <w:rFonts w:ascii="Arial" w:hAnsi="Arial" w:cs="Arial"/>
                <w:b/>
              </w:rPr>
              <w:t>Quiz 4</w:t>
            </w:r>
          </w:p>
          <w:p w:rsidR="007C177A" w:rsidRPr="002B5D75" w:rsidRDefault="007C177A" w:rsidP="007C177A">
            <w:pPr>
              <w:jc w:val="center"/>
              <w:rPr>
                <w:rFonts w:ascii="Arial" w:hAnsi="Arial" w:cs="Arial"/>
              </w:rPr>
            </w:pPr>
            <w:r>
              <w:rPr>
                <w:rFonts w:ascii="Arial" w:hAnsi="Arial" w:cs="Arial"/>
              </w:rPr>
              <w:t>12.1-12.4</w:t>
            </w:r>
          </w:p>
        </w:tc>
        <w:tc>
          <w:tcPr>
            <w:tcW w:w="2243" w:type="dxa"/>
            <w:shd w:val="clear" w:color="auto" w:fill="auto"/>
            <w:vAlign w:val="center"/>
          </w:tcPr>
          <w:p w:rsidR="007C177A" w:rsidRPr="002B5D75" w:rsidRDefault="007C177A" w:rsidP="007C177A">
            <w:pPr>
              <w:jc w:val="center"/>
              <w:rPr>
                <w:rFonts w:ascii="Arial" w:hAnsi="Arial" w:cs="Arial"/>
              </w:rPr>
            </w:pPr>
            <w:r>
              <w:rPr>
                <w:rFonts w:ascii="Arial" w:hAnsi="Arial" w:cs="Arial"/>
              </w:rPr>
              <w:t>Work on Molecule Report</w:t>
            </w:r>
          </w:p>
        </w:tc>
        <w:tc>
          <w:tcPr>
            <w:tcW w:w="2172" w:type="dxa"/>
            <w:shd w:val="clear" w:color="auto" w:fill="auto"/>
            <w:vAlign w:val="center"/>
          </w:tcPr>
          <w:p w:rsidR="007C177A" w:rsidRPr="002B5D75" w:rsidRDefault="007C177A" w:rsidP="007C177A">
            <w:pPr>
              <w:jc w:val="center"/>
              <w:rPr>
                <w:rFonts w:ascii="Arial" w:hAnsi="Arial" w:cs="Arial"/>
                <w:i/>
              </w:rPr>
            </w:pPr>
            <w:r w:rsidRPr="002B5D75">
              <w:rPr>
                <w:rFonts w:ascii="Arial" w:hAnsi="Arial" w:cs="Arial"/>
                <w:i/>
              </w:rPr>
              <w:t xml:space="preserve">Ch </w:t>
            </w:r>
            <w:r>
              <w:rPr>
                <w:rFonts w:ascii="Arial" w:hAnsi="Arial" w:cs="Arial"/>
                <w:i/>
              </w:rPr>
              <w:t>11</w:t>
            </w:r>
            <w:r w:rsidRPr="002B5D75">
              <w:rPr>
                <w:rFonts w:ascii="Arial" w:hAnsi="Arial" w:cs="Arial"/>
                <w:i/>
              </w:rPr>
              <w:t xml:space="preserve"> Sapling Due </w:t>
            </w:r>
            <w:r>
              <w:rPr>
                <w:rFonts w:ascii="Arial" w:hAnsi="Arial" w:cs="Arial"/>
                <w:i/>
              </w:rPr>
              <w:t>Fri</w:t>
            </w:r>
            <w:r w:rsidRPr="002B5D75">
              <w:rPr>
                <w:rFonts w:ascii="Arial" w:hAnsi="Arial" w:cs="Arial"/>
                <w:i/>
              </w:rPr>
              <w:t xml:space="preserve"> (</w:t>
            </w:r>
            <w:r>
              <w:rPr>
                <w:rFonts w:ascii="Arial" w:hAnsi="Arial" w:cs="Arial"/>
                <w:i/>
              </w:rPr>
              <w:t>2</w:t>
            </w:r>
            <w:r w:rsidRPr="002B5D75">
              <w:rPr>
                <w:rFonts w:ascii="Arial" w:hAnsi="Arial" w:cs="Arial"/>
                <w:i/>
              </w:rPr>
              <w:t>/</w:t>
            </w:r>
            <w:r>
              <w:rPr>
                <w:rFonts w:ascii="Arial" w:hAnsi="Arial" w:cs="Arial"/>
                <w:i/>
              </w:rPr>
              <w:t>21</w:t>
            </w:r>
            <w:r w:rsidRPr="002B5D75">
              <w:rPr>
                <w:rFonts w:ascii="Arial" w:hAnsi="Arial" w:cs="Arial"/>
                <w:i/>
              </w:rPr>
              <w:t xml:space="preserve">) </w:t>
            </w:r>
          </w:p>
          <w:p w:rsidR="007C177A" w:rsidRPr="002B5D75" w:rsidRDefault="007C177A" w:rsidP="007C177A">
            <w:pPr>
              <w:jc w:val="center"/>
              <w:rPr>
                <w:rFonts w:ascii="Arial" w:hAnsi="Arial" w:cs="Arial"/>
                <w:i/>
              </w:rPr>
            </w:pPr>
            <w:r w:rsidRPr="002B5D75">
              <w:rPr>
                <w:rFonts w:ascii="Arial" w:hAnsi="Arial" w:cs="Arial"/>
                <w:i/>
              </w:rPr>
              <w:t>at 1</w:t>
            </w:r>
            <w:r>
              <w:rPr>
                <w:rFonts w:ascii="Arial" w:hAnsi="Arial" w:cs="Arial"/>
                <w:i/>
              </w:rPr>
              <w:t>1</w:t>
            </w:r>
            <w:r w:rsidRPr="002B5D75">
              <w:rPr>
                <w:rFonts w:ascii="Arial" w:hAnsi="Arial" w:cs="Arial"/>
                <w:i/>
              </w:rPr>
              <w:t>:</w:t>
            </w:r>
            <w:r>
              <w:rPr>
                <w:rFonts w:ascii="Arial" w:hAnsi="Arial" w:cs="Arial"/>
                <w:i/>
              </w:rPr>
              <w:t>59</w:t>
            </w:r>
            <w:r w:rsidRPr="002B5D75">
              <w:rPr>
                <w:rFonts w:ascii="Arial" w:hAnsi="Arial" w:cs="Arial"/>
                <w:i/>
              </w:rPr>
              <w:t xml:space="preserve"> pm</w:t>
            </w:r>
          </w:p>
        </w:tc>
      </w:tr>
      <w:tr w:rsidR="007C177A" w:rsidRPr="002B5D75" w:rsidTr="00A86B7B">
        <w:trPr>
          <w:tblHeader/>
        </w:trPr>
        <w:tc>
          <w:tcPr>
            <w:tcW w:w="1525" w:type="dxa"/>
            <w:shd w:val="clear" w:color="auto" w:fill="auto"/>
            <w:vAlign w:val="center"/>
          </w:tcPr>
          <w:p w:rsidR="007C177A" w:rsidRPr="002B5D75" w:rsidRDefault="007C177A" w:rsidP="007C177A">
            <w:pPr>
              <w:jc w:val="center"/>
              <w:rPr>
                <w:rFonts w:ascii="Arial" w:hAnsi="Arial" w:cs="Arial"/>
              </w:rPr>
            </w:pPr>
            <w:r w:rsidRPr="002B5D75">
              <w:rPr>
                <w:rFonts w:ascii="Arial" w:hAnsi="Arial" w:cs="Arial"/>
                <w:b/>
              </w:rPr>
              <w:t>Week 8</w:t>
            </w:r>
          </w:p>
          <w:p w:rsidR="007C177A" w:rsidRPr="002B5D75" w:rsidRDefault="007C177A" w:rsidP="007C177A">
            <w:pPr>
              <w:jc w:val="center"/>
              <w:rPr>
                <w:rFonts w:ascii="Arial" w:hAnsi="Arial" w:cs="Arial"/>
              </w:rPr>
            </w:pPr>
            <w:r>
              <w:rPr>
                <w:rFonts w:ascii="Arial" w:hAnsi="Arial" w:cs="Arial"/>
              </w:rPr>
              <w:t>2</w:t>
            </w:r>
            <w:r w:rsidRPr="002B5D75">
              <w:rPr>
                <w:rFonts w:ascii="Arial" w:hAnsi="Arial" w:cs="Arial"/>
              </w:rPr>
              <w:t>/</w:t>
            </w:r>
            <w:r>
              <w:rPr>
                <w:rFonts w:ascii="Arial" w:hAnsi="Arial" w:cs="Arial"/>
              </w:rPr>
              <w:t>24</w:t>
            </w:r>
            <w:r w:rsidRPr="002B5D75">
              <w:rPr>
                <w:rFonts w:ascii="Arial" w:hAnsi="Arial" w:cs="Arial"/>
              </w:rPr>
              <w:t>-</w:t>
            </w:r>
            <w:r>
              <w:rPr>
                <w:rFonts w:ascii="Arial" w:hAnsi="Arial" w:cs="Arial"/>
              </w:rPr>
              <w:t>2/28</w:t>
            </w:r>
          </w:p>
        </w:tc>
        <w:tc>
          <w:tcPr>
            <w:tcW w:w="1867" w:type="dxa"/>
            <w:shd w:val="clear" w:color="auto" w:fill="auto"/>
            <w:vAlign w:val="center"/>
          </w:tcPr>
          <w:p w:rsidR="007C177A" w:rsidRPr="00083945" w:rsidRDefault="007C177A" w:rsidP="007C177A">
            <w:pPr>
              <w:jc w:val="center"/>
              <w:rPr>
                <w:rFonts w:ascii="Arial" w:hAnsi="Arial" w:cs="Arial"/>
              </w:rPr>
            </w:pPr>
            <w:r w:rsidRPr="00713019">
              <w:rPr>
                <w:rFonts w:ascii="Arial" w:hAnsi="Arial" w:cs="Arial"/>
                <w:b/>
              </w:rPr>
              <w:t xml:space="preserve"> </w:t>
            </w:r>
            <w:r>
              <w:rPr>
                <w:rFonts w:ascii="Arial" w:hAnsi="Arial" w:cs="Arial"/>
              </w:rPr>
              <w:t>12.4-12.9</w:t>
            </w:r>
          </w:p>
        </w:tc>
        <w:tc>
          <w:tcPr>
            <w:tcW w:w="2093" w:type="dxa"/>
            <w:shd w:val="clear" w:color="auto" w:fill="auto"/>
            <w:vAlign w:val="center"/>
          </w:tcPr>
          <w:p w:rsidR="00A86B7B" w:rsidRPr="00A86B7B" w:rsidRDefault="00A86B7B" w:rsidP="007C177A">
            <w:pPr>
              <w:jc w:val="center"/>
              <w:rPr>
                <w:rFonts w:ascii="Arial" w:hAnsi="Arial" w:cs="Arial"/>
                <w:b/>
              </w:rPr>
            </w:pPr>
            <w:r w:rsidRPr="00A86B7B">
              <w:rPr>
                <w:rFonts w:ascii="Arial" w:hAnsi="Arial" w:cs="Arial"/>
                <w:b/>
              </w:rPr>
              <w:t>Quiz 5</w:t>
            </w:r>
          </w:p>
          <w:p w:rsidR="007C177A" w:rsidRPr="002B5D75" w:rsidRDefault="007C177A" w:rsidP="007C177A">
            <w:pPr>
              <w:jc w:val="center"/>
              <w:rPr>
                <w:rFonts w:ascii="Arial" w:hAnsi="Arial" w:cs="Arial"/>
              </w:rPr>
            </w:pPr>
            <w:r>
              <w:rPr>
                <w:rFonts w:ascii="Arial" w:hAnsi="Arial" w:cs="Arial"/>
              </w:rPr>
              <w:t>12.9-12.13</w:t>
            </w:r>
          </w:p>
        </w:tc>
        <w:tc>
          <w:tcPr>
            <w:tcW w:w="2243" w:type="dxa"/>
            <w:shd w:val="clear" w:color="auto" w:fill="auto"/>
            <w:vAlign w:val="center"/>
          </w:tcPr>
          <w:p w:rsidR="007C177A" w:rsidRDefault="007C177A" w:rsidP="007C177A">
            <w:pPr>
              <w:jc w:val="center"/>
              <w:rPr>
                <w:rFonts w:ascii="Arial" w:hAnsi="Arial" w:cs="Arial"/>
                <w:vertAlign w:val="subscript"/>
              </w:rPr>
            </w:pPr>
            <w:r>
              <w:rPr>
                <w:rFonts w:ascii="Arial" w:hAnsi="Arial" w:cs="Arial"/>
              </w:rPr>
              <w:t>Limonene Extraction via CO</w:t>
            </w:r>
            <w:r>
              <w:rPr>
                <w:rFonts w:ascii="Arial" w:hAnsi="Arial" w:cs="Arial"/>
                <w:vertAlign w:val="subscript"/>
              </w:rPr>
              <w:t>2</w:t>
            </w:r>
          </w:p>
          <w:p w:rsidR="007C177A" w:rsidRPr="00CE2096" w:rsidRDefault="007C177A" w:rsidP="007C177A">
            <w:pPr>
              <w:jc w:val="center"/>
              <w:rPr>
                <w:rFonts w:ascii="Arial" w:hAnsi="Arial" w:cs="Arial"/>
                <w:b/>
              </w:rPr>
            </w:pPr>
            <w:r>
              <w:rPr>
                <w:rFonts w:ascii="Arial" w:hAnsi="Arial" w:cs="Arial"/>
                <w:b/>
              </w:rPr>
              <w:t>Molecule Report Due</w:t>
            </w:r>
          </w:p>
        </w:tc>
        <w:tc>
          <w:tcPr>
            <w:tcW w:w="2172" w:type="dxa"/>
            <w:shd w:val="clear" w:color="auto" w:fill="auto"/>
            <w:vAlign w:val="center"/>
          </w:tcPr>
          <w:p w:rsidR="007C177A" w:rsidRPr="002B5D75" w:rsidRDefault="007C177A" w:rsidP="007C177A">
            <w:pPr>
              <w:jc w:val="center"/>
              <w:rPr>
                <w:rFonts w:ascii="Arial" w:hAnsi="Arial" w:cs="Arial"/>
                <w:i/>
              </w:rPr>
            </w:pPr>
          </w:p>
        </w:tc>
      </w:tr>
      <w:tr w:rsidR="007C177A" w:rsidRPr="002B5D75" w:rsidTr="00A86B7B">
        <w:trPr>
          <w:tblHeader/>
        </w:trPr>
        <w:tc>
          <w:tcPr>
            <w:tcW w:w="1525" w:type="dxa"/>
            <w:shd w:val="clear" w:color="auto" w:fill="auto"/>
            <w:vAlign w:val="center"/>
          </w:tcPr>
          <w:p w:rsidR="007C177A" w:rsidRPr="002B5D75" w:rsidRDefault="007C177A" w:rsidP="007C177A">
            <w:pPr>
              <w:jc w:val="center"/>
              <w:rPr>
                <w:rFonts w:ascii="Arial" w:hAnsi="Arial" w:cs="Arial"/>
              </w:rPr>
            </w:pPr>
            <w:r w:rsidRPr="002B5D75">
              <w:rPr>
                <w:rFonts w:ascii="Arial" w:hAnsi="Arial" w:cs="Arial"/>
                <w:b/>
              </w:rPr>
              <w:t>Week 9</w:t>
            </w:r>
          </w:p>
          <w:p w:rsidR="007C177A" w:rsidRPr="002B5D75" w:rsidRDefault="007C177A" w:rsidP="007C177A">
            <w:pPr>
              <w:jc w:val="center"/>
              <w:rPr>
                <w:rFonts w:ascii="Arial" w:hAnsi="Arial" w:cs="Arial"/>
              </w:rPr>
            </w:pPr>
            <w:r>
              <w:rPr>
                <w:rFonts w:ascii="Arial" w:hAnsi="Arial" w:cs="Arial"/>
              </w:rPr>
              <w:t>3</w:t>
            </w:r>
            <w:r w:rsidRPr="002B5D75">
              <w:rPr>
                <w:rFonts w:ascii="Arial" w:hAnsi="Arial" w:cs="Arial"/>
              </w:rPr>
              <w:t>/</w:t>
            </w:r>
            <w:r>
              <w:rPr>
                <w:rFonts w:ascii="Arial" w:hAnsi="Arial" w:cs="Arial"/>
              </w:rPr>
              <w:t>2</w:t>
            </w:r>
            <w:r w:rsidRPr="002B5D75">
              <w:rPr>
                <w:rFonts w:ascii="Arial" w:hAnsi="Arial" w:cs="Arial"/>
              </w:rPr>
              <w:t>-</w:t>
            </w:r>
            <w:r>
              <w:rPr>
                <w:rFonts w:ascii="Arial" w:hAnsi="Arial" w:cs="Arial"/>
              </w:rPr>
              <w:t>3</w:t>
            </w:r>
            <w:r w:rsidRPr="002B5D75">
              <w:rPr>
                <w:rFonts w:ascii="Arial" w:hAnsi="Arial" w:cs="Arial"/>
              </w:rPr>
              <w:t>/</w:t>
            </w:r>
            <w:r>
              <w:rPr>
                <w:rFonts w:ascii="Arial" w:hAnsi="Arial" w:cs="Arial"/>
              </w:rPr>
              <w:t>6</w:t>
            </w:r>
          </w:p>
        </w:tc>
        <w:tc>
          <w:tcPr>
            <w:tcW w:w="1867" w:type="dxa"/>
            <w:shd w:val="clear" w:color="auto" w:fill="auto"/>
            <w:vAlign w:val="center"/>
          </w:tcPr>
          <w:p w:rsidR="007C177A" w:rsidRPr="002B5D75" w:rsidRDefault="007C177A" w:rsidP="007C177A">
            <w:pPr>
              <w:jc w:val="center"/>
              <w:rPr>
                <w:rFonts w:ascii="Arial" w:hAnsi="Arial" w:cs="Arial"/>
              </w:rPr>
            </w:pPr>
            <w:r>
              <w:rPr>
                <w:rFonts w:ascii="Arial" w:hAnsi="Arial" w:cs="Arial"/>
              </w:rPr>
              <w:t>12.13, 13.1-13.6</w:t>
            </w:r>
          </w:p>
        </w:tc>
        <w:tc>
          <w:tcPr>
            <w:tcW w:w="2093" w:type="dxa"/>
            <w:shd w:val="clear" w:color="auto" w:fill="auto"/>
            <w:vAlign w:val="center"/>
          </w:tcPr>
          <w:p w:rsidR="007C177A" w:rsidRPr="00083945" w:rsidRDefault="007C177A" w:rsidP="007C177A">
            <w:pPr>
              <w:jc w:val="center"/>
              <w:rPr>
                <w:rFonts w:ascii="Arial" w:hAnsi="Arial" w:cs="Arial"/>
                <w:b/>
              </w:rPr>
            </w:pPr>
            <w:r w:rsidRPr="00083945">
              <w:rPr>
                <w:rFonts w:ascii="Arial" w:hAnsi="Arial" w:cs="Arial"/>
                <w:b/>
              </w:rPr>
              <w:t>Exam 2</w:t>
            </w:r>
          </w:p>
          <w:p w:rsidR="007C177A" w:rsidRPr="002B5D75" w:rsidRDefault="007C177A" w:rsidP="007C177A">
            <w:pPr>
              <w:jc w:val="center"/>
              <w:rPr>
                <w:rFonts w:ascii="Arial" w:hAnsi="Arial" w:cs="Arial"/>
              </w:rPr>
            </w:pPr>
            <w:r w:rsidRPr="00083945">
              <w:rPr>
                <w:rFonts w:ascii="Arial" w:hAnsi="Arial" w:cs="Arial"/>
                <w:b/>
              </w:rPr>
              <w:t>(Ch 10,</w:t>
            </w:r>
            <w:r w:rsidR="00A86B7B">
              <w:rPr>
                <w:rFonts w:ascii="Arial" w:hAnsi="Arial" w:cs="Arial"/>
                <w:b/>
              </w:rPr>
              <w:t xml:space="preserve"> </w:t>
            </w:r>
            <w:r w:rsidRPr="00083945">
              <w:rPr>
                <w:rFonts w:ascii="Arial" w:hAnsi="Arial" w:cs="Arial"/>
                <w:b/>
              </w:rPr>
              <w:t>11,</w:t>
            </w:r>
            <w:r w:rsidR="00A86B7B">
              <w:rPr>
                <w:rFonts w:ascii="Arial" w:hAnsi="Arial" w:cs="Arial"/>
                <w:b/>
              </w:rPr>
              <w:t xml:space="preserve"> &amp; </w:t>
            </w:r>
            <w:r w:rsidRPr="00083945">
              <w:rPr>
                <w:rFonts w:ascii="Arial" w:hAnsi="Arial" w:cs="Arial"/>
                <w:b/>
              </w:rPr>
              <w:t>12)</w:t>
            </w:r>
          </w:p>
        </w:tc>
        <w:tc>
          <w:tcPr>
            <w:tcW w:w="2243" w:type="dxa"/>
            <w:shd w:val="clear" w:color="auto" w:fill="auto"/>
            <w:vAlign w:val="center"/>
          </w:tcPr>
          <w:p w:rsidR="007C177A" w:rsidRPr="002B5D75" w:rsidRDefault="007C177A" w:rsidP="007C177A">
            <w:pPr>
              <w:jc w:val="center"/>
              <w:rPr>
                <w:rFonts w:ascii="Arial" w:hAnsi="Arial" w:cs="Arial"/>
              </w:rPr>
            </w:pPr>
            <w:r>
              <w:rPr>
                <w:rFonts w:ascii="Arial" w:hAnsi="Arial" w:cs="Arial"/>
              </w:rPr>
              <w:t>Grignard</w:t>
            </w:r>
          </w:p>
        </w:tc>
        <w:tc>
          <w:tcPr>
            <w:tcW w:w="2172" w:type="dxa"/>
            <w:shd w:val="clear" w:color="auto" w:fill="auto"/>
            <w:vAlign w:val="center"/>
          </w:tcPr>
          <w:p w:rsidR="007C177A" w:rsidRDefault="007C177A" w:rsidP="007C177A">
            <w:pPr>
              <w:jc w:val="center"/>
              <w:rPr>
                <w:rFonts w:ascii="Arial" w:hAnsi="Arial" w:cs="Arial"/>
                <w:i/>
              </w:rPr>
            </w:pPr>
            <w:r>
              <w:rPr>
                <w:rFonts w:ascii="Arial" w:hAnsi="Arial" w:cs="Arial"/>
                <w:i/>
              </w:rPr>
              <w:t>Ch 12</w:t>
            </w:r>
            <w:r w:rsidRPr="002B5D75">
              <w:rPr>
                <w:rFonts w:ascii="Arial" w:hAnsi="Arial" w:cs="Arial"/>
                <w:i/>
              </w:rPr>
              <w:t xml:space="preserve"> Sapling </w:t>
            </w:r>
          </w:p>
          <w:p w:rsidR="007C177A" w:rsidRPr="002B5D75" w:rsidRDefault="007C177A" w:rsidP="007C177A">
            <w:pPr>
              <w:jc w:val="center"/>
              <w:rPr>
                <w:rFonts w:ascii="Arial" w:hAnsi="Arial" w:cs="Arial"/>
                <w:i/>
              </w:rPr>
            </w:pPr>
            <w:r w:rsidRPr="002B5D75">
              <w:rPr>
                <w:rFonts w:ascii="Arial" w:hAnsi="Arial" w:cs="Arial"/>
                <w:i/>
              </w:rPr>
              <w:t xml:space="preserve">Due </w:t>
            </w:r>
            <w:r>
              <w:rPr>
                <w:rFonts w:ascii="Arial" w:hAnsi="Arial" w:cs="Arial"/>
                <w:i/>
              </w:rPr>
              <w:t>Tues</w:t>
            </w:r>
            <w:r w:rsidRPr="002B5D75">
              <w:rPr>
                <w:rFonts w:ascii="Arial" w:hAnsi="Arial" w:cs="Arial"/>
                <w:i/>
              </w:rPr>
              <w:t xml:space="preserve"> (</w:t>
            </w:r>
            <w:r>
              <w:rPr>
                <w:rFonts w:ascii="Arial" w:hAnsi="Arial" w:cs="Arial"/>
                <w:i/>
              </w:rPr>
              <w:t>3</w:t>
            </w:r>
            <w:r w:rsidRPr="002B5D75">
              <w:rPr>
                <w:rFonts w:ascii="Arial" w:hAnsi="Arial" w:cs="Arial"/>
                <w:i/>
              </w:rPr>
              <w:t>/</w:t>
            </w:r>
            <w:r>
              <w:rPr>
                <w:rFonts w:ascii="Arial" w:hAnsi="Arial" w:cs="Arial"/>
                <w:i/>
              </w:rPr>
              <w:t>3</w:t>
            </w:r>
            <w:r w:rsidRPr="002B5D75">
              <w:rPr>
                <w:rFonts w:ascii="Arial" w:hAnsi="Arial" w:cs="Arial"/>
                <w:i/>
              </w:rPr>
              <w:t xml:space="preserve">) </w:t>
            </w:r>
          </w:p>
          <w:p w:rsidR="007C177A" w:rsidRPr="002B5D75" w:rsidRDefault="007C177A" w:rsidP="007C177A">
            <w:pPr>
              <w:jc w:val="center"/>
              <w:rPr>
                <w:rFonts w:ascii="Arial" w:hAnsi="Arial" w:cs="Arial"/>
                <w:i/>
              </w:rPr>
            </w:pPr>
            <w:r w:rsidRPr="002B5D75">
              <w:rPr>
                <w:rFonts w:ascii="Arial" w:hAnsi="Arial" w:cs="Arial"/>
                <w:i/>
              </w:rPr>
              <w:t>at 1</w:t>
            </w:r>
            <w:r>
              <w:rPr>
                <w:rFonts w:ascii="Arial" w:hAnsi="Arial" w:cs="Arial"/>
                <w:i/>
              </w:rPr>
              <w:t>1</w:t>
            </w:r>
            <w:r w:rsidRPr="002B5D75">
              <w:rPr>
                <w:rFonts w:ascii="Arial" w:hAnsi="Arial" w:cs="Arial"/>
                <w:i/>
              </w:rPr>
              <w:t>:</w:t>
            </w:r>
            <w:r>
              <w:rPr>
                <w:rFonts w:ascii="Arial" w:hAnsi="Arial" w:cs="Arial"/>
                <w:i/>
              </w:rPr>
              <w:t>59</w:t>
            </w:r>
            <w:r w:rsidRPr="002B5D75">
              <w:rPr>
                <w:rFonts w:ascii="Arial" w:hAnsi="Arial" w:cs="Arial"/>
                <w:i/>
              </w:rPr>
              <w:t xml:space="preserve"> pm</w:t>
            </w:r>
          </w:p>
        </w:tc>
      </w:tr>
      <w:tr w:rsidR="007C177A" w:rsidRPr="002B5D75" w:rsidTr="00A86B7B">
        <w:trPr>
          <w:tblHeader/>
        </w:trPr>
        <w:tc>
          <w:tcPr>
            <w:tcW w:w="1525" w:type="dxa"/>
            <w:shd w:val="clear" w:color="auto" w:fill="auto"/>
            <w:vAlign w:val="center"/>
          </w:tcPr>
          <w:p w:rsidR="007C177A" w:rsidRPr="002B5D75" w:rsidRDefault="007C177A" w:rsidP="007C177A">
            <w:pPr>
              <w:jc w:val="center"/>
              <w:rPr>
                <w:rFonts w:ascii="Arial" w:hAnsi="Arial" w:cs="Arial"/>
              </w:rPr>
            </w:pPr>
            <w:r w:rsidRPr="002B5D75">
              <w:rPr>
                <w:rFonts w:ascii="Arial" w:hAnsi="Arial" w:cs="Arial"/>
                <w:b/>
              </w:rPr>
              <w:t>Week 10</w:t>
            </w:r>
          </w:p>
          <w:p w:rsidR="007C177A" w:rsidRPr="002B5D75" w:rsidRDefault="007C177A" w:rsidP="007C177A">
            <w:pPr>
              <w:jc w:val="center"/>
              <w:rPr>
                <w:rFonts w:ascii="Arial" w:hAnsi="Arial" w:cs="Arial"/>
              </w:rPr>
            </w:pPr>
            <w:r>
              <w:rPr>
                <w:rFonts w:ascii="Arial" w:hAnsi="Arial" w:cs="Arial"/>
              </w:rPr>
              <w:t>3</w:t>
            </w:r>
            <w:r w:rsidRPr="002B5D75">
              <w:rPr>
                <w:rFonts w:ascii="Arial" w:hAnsi="Arial" w:cs="Arial"/>
              </w:rPr>
              <w:t>/</w:t>
            </w:r>
            <w:r>
              <w:rPr>
                <w:rFonts w:ascii="Arial" w:hAnsi="Arial" w:cs="Arial"/>
              </w:rPr>
              <w:t>9</w:t>
            </w:r>
            <w:r w:rsidRPr="002B5D75">
              <w:rPr>
                <w:rFonts w:ascii="Arial" w:hAnsi="Arial" w:cs="Arial"/>
              </w:rPr>
              <w:t>-</w:t>
            </w:r>
            <w:r>
              <w:rPr>
                <w:rFonts w:ascii="Arial" w:hAnsi="Arial" w:cs="Arial"/>
              </w:rPr>
              <w:t>3</w:t>
            </w:r>
            <w:r w:rsidRPr="002B5D75">
              <w:rPr>
                <w:rFonts w:ascii="Arial" w:hAnsi="Arial" w:cs="Arial"/>
              </w:rPr>
              <w:t>/</w:t>
            </w:r>
            <w:r>
              <w:rPr>
                <w:rFonts w:ascii="Arial" w:hAnsi="Arial" w:cs="Arial"/>
              </w:rPr>
              <w:t>13</w:t>
            </w:r>
          </w:p>
        </w:tc>
        <w:tc>
          <w:tcPr>
            <w:tcW w:w="1867" w:type="dxa"/>
            <w:shd w:val="clear" w:color="auto" w:fill="auto"/>
            <w:vAlign w:val="center"/>
          </w:tcPr>
          <w:p w:rsidR="007C177A" w:rsidRPr="002B5D75" w:rsidRDefault="007C177A" w:rsidP="007C177A">
            <w:pPr>
              <w:jc w:val="center"/>
              <w:rPr>
                <w:rFonts w:ascii="Arial" w:hAnsi="Arial" w:cs="Arial"/>
              </w:rPr>
            </w:pPr>
            <w:r>
              <w:rPr>
                <w:rFonts w:ascii="Arial" w:hAnsi="Arial" w:cs="Arial"/>
              </w:rPr>
              <w:t>13.6-13.10</w:t>
            </w:r>
          </w:p>
        </w:tc>
        <w:tc>
          <w:tcPr>
            <w:tcW w:w="2093" w:type="dxa"/>
            <w:shd w:val="clear" w:color="auto" w:fill="auto"/>
            <w:vAlign w:val="center"/>
          </w:tcPr>
          <w:p w:rsidR="00A86B7B" w:rsidRPr="00A86B7B" w:rsidRDefault="00A86B7B" w:rsidP="007C177A">
            <w:pPr>
              <w:jc w:val="center"/>
              <w:rPr>
                <w:rFonts w:ascii="Arial" w:hAnsi="Arial" w:cs="Arial"/>
                <w:b/>
              </w:rPr>
            </w:pPr>
            <w:r w:rsidRPr="00A86B7B">
              <w:rPr>
                <w:rFonts w:ascii="Arial" w:hAnsi="Arial" w:cs="Arial"/>
                <w:b/>
              </w:rPr>
              <w:t>Quiz 6</w:t>
            </w:r>
          </w:p>
          <w:p w:rsidR="007C177A" w:rsidRPr="002B5D75" w:rsidRDefault="007C177A" w:rsidP="007C177A">
            <w:pPr>
              <w:jc w:val="center"/>
              <w:rPr>
                <w:rFonts w:ascii="Arial" w:hAnsi="Arial" w:cs="Arial"/>
              </w:rPr>
            </w:pPr>
            <w:r>
              <w:rPr>
                <w:rFonts w:ascii="Arial" w:hAnsi="Arial" w:cs="Arial"/>
              </w:rPr>
              <w:t>13.10, 13.12</w:t>
            </w:r>
          </w:p>
        </w:tc>
        <w:tc>
          <w:tcPr>
            <w:tcW w:w="2243" w:type="dxa"/>
            <w:shd w:val="clear" w:color="auto" w:fill="auto"/>
            <w:vAlign w:val="center"/>
          </w:tcPr>
          <w:p w:rsidR="007C177A" w:rsidRPr="002B5D75" w:rsidRDefault="007C177A" w:rsidP="007C177A">
            <w:pPr>
              <w:jc w:val="center"/>
              <w:rPr>
                <w:rFonts w:ascii="Arial" w:hAnsi="Arial" w:cs="Arial"/>
              </w:rPr>
            </w:pPr>
            <w:r>
              <w:rPr>
                <w:rFonts w:ascii="Arial" w:hAnsi="Arial" w:cs="Arial"/>
              </w:rPr>
              <w:t>Review</w:t>
            </w:r>
          </w:p>
        </w:tc>
        <w:tc>
          <w:tcPr>
            <w:tcW w:w="2172" w:type="dxa"/>
            <w:shd w:val="clear" w:color="auto" w:fill="auto"/>
            <w:vAlign w:val="center"/>
          </w:tcPr>
          <w:p w:rsidR="007C177A" w:rsidRPr="002B5D75" w:rsidRDefault="007C177A" w:rsidP="007C177A">
            <w:pPr>
              <w:jc w:val="center"/>
              <w:rPr>
                <w:rFonts w:ascii="Arial" w:hAnsi="Arial" w:cs="Arial"/>
                <w:i/>
              </w:rPr>
            </w:pPr>
            <w:r w:rsidRPr="002B5D75">
              <w:rPr>
                <w:rFonts w:ascii="Arial" w:hAnsi="Arial" w:cs="Arial"/>
                <w:i/>
              </w:rPr>
              <w:t xml:space="preserve">Ch </w:t>
            </w:r>
            <w:r>
              <w:rPr>
                <w:rFonts w:ascii="Arial" w:hAnsi="Arial" w:cs="Arial"/>
                <w:i/>
              </w:rPr>
              <w:t>13</w:t>
            </w:r>
            <w:r w:rsidRPr="002B5D75">
              <w:rPr>
                <w:rFonts w:ascii="Arial" w:hAnsi="Arial" w:cs="Arial"/>
                <w:i/>
              </w:rPr>
              <w:t xml:space="preserve"> Sapling Due </w:t>
            </w:r>
            <w:r w:rsidR="00A86B7B">
              <w:rPr>
                <w:rFonts w:ascii="Arial" w:hAnsi="Arial" w:cs="Arial"/>
                <w:i/>
              </w:rPr>
              <w:t>Sun</w:t>
            </w:r>
            <w:r w:rsidRPr="002B5D75">
              <w:rPr>
                <w:rFonts w:ascii="Arial" w:hAnsi="Arial" w:cs="Arial"/>
                <w:i/>
              </w:rPr>
              <w:t xml:space="preserve"> (</w:t>
            </w:r>
            <w:r>
              <w:rPr>
                <w:rFonts w:ascii="Arial" w:hAnsi="Arial" w:cs="Arial"/>
                <w:i/>
              </w:rPr>
              <w:t>3</w:t>
            </w:r>
            <w:r w:rsidRPr="002B5D75">
              <w:rPr>
                <w:rFonts w:ascii="Arial" w:hAnsi="Arial" w:cs="Arial"/>
                <w:i/>
              </w:rPr>
              <w:t>/</w:t>
            </w:r>
            <w:r>
              <w:rPr>
                <w:rFonts w:ascii="Arial" w:hAnsi="Arial" w:cs="Arial"/>
                <w:i/>
              </w:rPr>
              <w:t>1</w:t>
            </w:r>
            <w:r w:rsidR="00A86B7B">
              <w:rPr>
                <w:rFonts w:ascii="Arial" w:hAnsi="Arial" w:cs="Arial"/>
                <w:i/>
              </w:rPr>
              <w:t>5</w:t>
            </w:r>
            <w:r w:rsidRPr="002B5D75">
              <w:rPr>
                <w:rFonts w:ascii="Arial" w:hAnsi="Arial" w:cs="Arial"/>
                <w:i/>
              </w:rPr>
              <w:t xml:space="preserve">) </w:t>
            </w:r>
          </w:p>
          <w:p w:rsidR="007C177A" w:rsidRPr="002B5D75" w:rsidRDefault="007C177A" w:rsidP="007C177A">
            <w:pPr>
              <w:jc w:val="center"/>
              <w:rPr>
                <w:rFonts w:ascii="Arial" w:hAnsi="Arial" w:cs="Arial"/>
                <w:i/>
              </w:rPr>
            </w:pPr>
            <w:r w:rsidRPr="002B5D75">
              <w:rPr>
                <w:rFonts w:ascii="Arial" w:hAnsi="Arial" w:cs="Arial"/>
                <w:i/>
              </w:rPr>
              <w:t>at 1</w:t>
            </w:r>
            <w:r>
              <w:rPr>
                <w:rFonts w:ascii="Arial" w:hAnsi="Arial" w:cs="Arial"/>
                <w:i/>
              </w:rPr>
              <w:t>1</w:t>
            </w:r>
            <w:r w:rsidRPr="002B5D75">
              <w:rPr>
                <w:rFonts w:ascii="Arial" w:hAnsi="Arial" w:cs="Arial"/>
                <w:i/>
              </w:rPr>
              <w:t>:</w:t>
            </w:r>
            <w:r>
              <w:rPr>
                <w:rFonts w:ascii="Arial" w:hAnsi="Arial" w:cs="Arial"/>
                <w:i/>
              </w:rPr>
              <w:t>59</w:t>
            </w:r>
            <w:r w:rsidRPr="002B5D75">
              <w:rPr>
                <w:rFonts w:ascii="Arial" w:hAnsi="Arial" w:cs="Arial"/>
                <w:i/>
              </w:rPr>
              <w:t xml:space="preserve"> pm</w:t>
            </w:r>
          </w:p>
        </w:tc>
      </w:tr>
      <w:tr w:rsidR="007C177A" w:rsidRPr="002B5D75" w:rsidTr="00A86B7B">
        <w:trPr>
          <w:tblHeader/>
        </w:trPr>
        <w:tc>
          <w:tcPr>
            <w:tcW w:w="1525" w:type="dxa"/>
            <w:shd w:val="clear" w:color="auto" w:fill="auto"/>
            <w:vAlign w:val="center"/>
          </w:tcPr>
          <w:p w:rsidR="007C177A" w:rsidRDefault="007C177A" w:rsidP="007C177A">
            <w:pPr>
              <w:jc w:val="center"/>
              <w:rPr>
                <w:rFonts w:ascii="Arial" w:hAnsi="Arial" w:cs="Arial"/>
                <w:b/>
              </w:rPr>
            </w:pPr>
            <w:r>
              <w:rPr>
                <w:rFonts w:ascii="Arial" w:hAnsi="Arial" w:cs="Arial"/>
                <w:b/>
              </w:rPr>
              <w:t>Week 11</w:t>
            </w:r>
          </w:p>
          <w:p w:rsidR="007C177A" w:rsidRPr="001F180A" w:rsidRDefault="007C177A" w:rsidP="007C177A">
            <w:pPr>
              <w:jc w:val="center"/>
              <w:rPr>
                <w:rFonts w:ascii="Arial" w:hAnsi="Arial" w:cs="Arial"/>
              </w:rPr>
            </w:pPr>
            <w:r>
              <w:rPr>
                <w:rFonts w:ascii="Arial" w:hAnsi="Arial" w:cs="Arial"/>
              </w:rPr>
              <w:t>3</w:t>
            </w:r>
            <w:r w:rsidRPr="001F180A">
              <w:rPr>
                <w:rFonts w:ascii="Arial" w:hAnsi="Arial" w:cs="Arial"/>
              </w:rPr>
              <w:t>/</w:t>
            </w:r>
            <w:r>
              <w:rPr>
                <w:rFonts w:ascii="Arial" w:hAnsi="Arial" w:cs="Arial"/>
              </w:rPr>
              <w:t>16</w:t>
            </w:r>
            <w:r w:rsidRPr="001F180A">
              <w:rPr>
                <w:rFonts w:ascii="Arial" w:hAnsi="Arial" w:cs="Arial"/>
              </w:rPr>
              <w:t>-</w:t>
            </w:r>
            <w:r>
              <w:rPr>
                <w:rFonts w:ascii="Arial" w:hAnsi="Arial" w:cs="Arial"/>
              </w:rPr>
              <w:t>3</w:t>
            </w:r>
            <w:r w:rsidRPr="001F180A">
              <w:rPr>
                <w:rFonts w:ascii="Arial" w:hAnsi="Arial" w:cs="Arial"/>
              </w:rPr>
              <w:t>/</w:t>
            </w:r>
            <w:r>
              <w:rPr>
                <w:rFonts w:ascii="Arial" w:hAnsi="Arial" w:cs="Arial"/>
              </w:rPr>
              <w:t>18</w:t>
            </w:r>
          </w:p>
        </w:tc>
        <w:tc>
          <w:tcPr>
            <w:tcW w:w="1867" w:type="dxa"/>
            <w:shd w:val="clear" w:color="auto" w:fill="auto"/>
            <w:vAlign w:val="center"/>
          </w:tcPr>
          <w:p w:rsidR="007C177A" w:rsidRPr="002B5D75" w:rsidRDefault="007C177A" w:rsidP="007C177A">
            <w:pPr>
              <w:jc w:val="center"/>
              <w:rPr>
                <w:rFonts w:ascii="Arial" w:hAnsi="Arial" w:cs="Arial"/>
              </w:rPr>
            </w:pPr>
          </w:p>
        </w:tc>
        <w:tc>
          <w:tcPr>
            <w:tcW w:w="2093" w:type="dxa"/>
            <w:shd w:val="clear" w:color="auto" w:fill="auto"/>
            <w:vAlign w:val="center"/>
          </w:tcPr>
          <w:p w:rsidR="007C177A" w:rsidRPr="00F90037" w:rsidRDefault="007C177A" w:rsidP="007C177A">
            <w:pPr>
              <w:jc w:val="center"/>
              <w:rPr>
                <w:rFonts w:ascii="Arial" w:hAnsi="Arial" w:cs="Arial"/>
                <w:b/>
              </w:rPr>
            </w:pPr>
            <w:r w:rsidRPr="00F90037">
              <w:rPr>
                <w:rFonts w:ascii="Arial" w:hAnsi="Arial" w:cs="Arial"/>
                <w:b/>
              </w:rPr>
              <w:t>Final Exam</w:t>
            </w:r>
          </w:p>
          <w:p w:rsidR="007C177A" w:rsidRPr="002B5D75" w:rsidRDefault="007C177A" w:rsidP="007C177A">
            <w:pPr>
              <w:jc w:val="center"/>
              <w:rPr>
                <w:rFonts w:ascii="Arial" w:hAnsi="Arial" w:cs="Arial"/>
              </w:rPr>
            </w:pPr>
            <w:r w:rsidRPr="00F90037">
              <w:rPr>
                <w:rFonts w:ascii="Arial" w:hAnsi="Arial" w:cs="Arial"/>
                <w:b/>
              </w:rPr>
              <w:t>(8-9:50 am)</w:t>
            </w:r>
          </w:p>
        </w:tc>
        <w:tc>
          <w:tcPr>
            <w:tcW w:w="2243" w:type="dxa"/>
            <w:shd w:val="clear" w:color="auto" w:fill="auto"/>
            <w:vAlign w:val="center"/>
          </w:tcPr>
          <w:p w:rsidR="007C177A" w:rsidRPr="002B5D75" w:rsidRDefault="007C177A" w:rsidP="007C177A">
            <w:pPr>
              <w:jc w:val="center"/>
              <w:rPr>
                <w:rFonts w:ascii="Arial" w:hAnsi="Arial" w:cs="Arial"/>
              </w:rPr>
            </w:pPr>
          </w:p>
        </w:tc>
        <w:tc>
          <w:tcPr>
            <w:tcW w:w="2172" w:type="dxa"/>
            <w:shd w:val="clear" w:color="auto" w:fill="auto"/>
            <w:vAlign w:val="center"/>
          </w:tcPr>
          <w:p w:rsidR="007C177A" w:rsidRPr="002B5D75" w:rsidRDefault="007C177A" w:rsidP="007C177A">
            <w:pPr>
              <w:jc w:val="center"/>
              <w:rPr>
                <w:rFonts w:ascii="Arial" w:hAnsi="Arial" w:cs="Arial"/>
                <w:i/>
              </w:rPr>
            </w:pPr>
          </w:p>
        </w:tc>
      </w:tr>
    </w:tbl>
    <w:p w:rsidR="00AE04CC" w:rsidRDefault="00AE04CC" w:rsidP="002B181A">
      <w:pPr>
        <w:rPr>
          <w:rFonts w:ascii="Arial" w:hAnsi="Arial" w:cs="Arial"/>
          <w:b/>
          <w:color w:val="222222"/>
        </w:rPr>
      </w:pPr>
    </w:p>
    <w:p w:rsidR="002B181A" w:rsidRPr="00F90037" w:rsidRDefault="002B181A" w:rsidP="002B181A">
      <w:pPr>
        <w:rPr>
          <w:rFonts w:ascii="Arial" w:hAnsi="Arial" w:cs="Arial"/>
          <w:b/>
        </w:rPr>
      </w:pPr>
      <w:r w:rsidRPr="00F90037">
        <w:rPr>
          <w:rFonts w:ascii="Arial" w:hAnsi="Arial" w:cs="Arial"/>
          <w:b/>
          <w:color w:val="222222"/>
          <w:shd w:val="clear" w:color="auto" w:fill="FFFFFF"/>
        </w:rPr>
        <w:t xml:space="preserve">**Note:  </w:t>
      </w:r>
      <w:r w:rsidRPr="00F90037">
        <w:rPr>
          <w:rFonts w:ascii="Arial" w:hAnsi="Arial" w:cs="Arial"/>
          <w:b/>
        </w:rPr>
        <w:t>This schedule of topics, homework due dates, and exam dates are subject to change.</w:t>
      </w:r>
    </w:p>
    <w:p w:rsidR="00EF0D88" w:rsidRPr="002B5D75" w:rsidRDefault="00EF0D88">
      <w:pPr>
        <w:rPr>
          <w:rFonts w:ascii="Arial" w:hAnsi="Arial" w:cs="Arial"/>
        </w:rPr>
      </w:pPr>
    </w:p>
    <w:sectPr w:rsidR="00EF0D88" w:rsidRPr="002B5D75" w:rsidSect="00A33A86">
      <w:headerReference w:type="default" r:id="rId11"/>
      <w:footerReference w:type="default" r:id="rId12"/>
      <w:pgSz w:w="12240" w:h="15840"/>
      <w:pgMar w:top="1440" w:right="1800" w:bottom="1350" w:left="135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49" w:rsidRDefault="00E86A49">
      <w:r>
        <w:separator/>
      </w:r>
    </w:p>
  </w:endnote>
  <w:endnote w:type="continuationSeparator" w:id="0">
    <w:p w:rsidR="00E86A49" w:rsidRDefault="00E8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BD6" w:rsidRDefault="00825BD6">
    <w:pPr>
      <w:pStyle w:val="Footer"/>
      <w:jc w:val="right"/>
    </w:pPr>
    <w:r>
      <w:fldChar w:fldCharType="begin"/>
    </w:r>
    <w:r>
      <w:instrText xml:space="preserve"> PAGE   \* MERGEFORMAT </w:instrText>
    </w:r>
    <w:r>
      <w:fldChar w:fldCharType="separate"/>
    </w:r>
    <w:r w:rsidR="0083219B">
      <w:rPr>
        <w:noProof/>
      </w:rPr>
      <w:t>2</w:t>
    </w:r>
    <w:r>
      <w:rPr>
        <w:noProof/>
      </w:rPr>
      <w:fldChar w:fldCharType="end"/>
    </w:r>
  </w:p>
  <w:p w:rsidR="00825BD6" w:rsidRDefault="0082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49" w:rsidRDefault="00E86A49">
      <w:r>
        <w:separator/>
      </w:r>
    </w:p>
  </w:footnote>
  <w:footnote w:type="continuationSeparator" w:id="0">
    <w:p w:rsidR="00E86A49" w:rsidRDefault="00E86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A86" w:rsidRPr="00F240C3" w:rsidRDefault="00A33A86" w:rsidP="00A33A86">
    <w:pPr>
      <w:pStyle w:val="Header"/>
      <w:rPr>
        <w:rFonts w:ascii="Arial" w:hAnsi="Arial" w:cs="Arial"/>
        <w:b/>
      </w:rPr>
    </w:pPr>
    <w:r w:rsidRPr="00F240C3">
      <w:rPr>
        <w:noProof/>
      </w:rPr>
      <w:drawing>
        <wp:anchor distT="0" distB="0" distL="114300" distR="114300" simplePos="0" relativeHeight="251661312" behindDoc="0" locked="0" layoutInCell="1" allowOverlap="1" wp14:anchorId="229A887B" wp14:editId="1D728E82">
          <wp:simplePos x="0" y="0"/>
          <wp:positionH relativeFrom="column">
            <wp:posOffset>-266700</wp:posOffset>
          </wp:positionH>
          <wp:positionV relativeFrom="paragraph">
            <wp:posOffset>-66675</wp:posOffset>
          </wp:positionV>
          <wp:extent cx="1571625" cy="471170"/>
          <wp:effectExtent l="0" t="0" r="9525" b="5080"/>
          <wp:wrapSquare wrapText="bothSides"/>
          <wp:docPr id="1" name="Picture 1" descr="I:\LBCC-horizontal-logo-one-color-black-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BCC-horizontal-logo-one-color-black-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47117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rsidRPr="00F240C3">
      <w:rPr>
        <w:rFonts w:ascii="Arial" w:hAnsi="Arial" w:cs="Arial"/>
        <w:b/>
      </w:rPr>
      <w:t>Chemistry 24</w:t>
    </w:r>
    <w:r>
      <w:rPr>
        <w:rFonts w:ascii="Arial" w:hAnsi="Arial" w:cs="Arial"/>
        <w:b/>
      </w:rPr>
      <w:t>2</w:t>
    </w:r>
    <w:r w:rsidRPr="00F240C3">
      <w:rPr>
        <w:rFonts w:ascii="Arial" w:hAnsi="Arial" w:cs="Arial"/>
        <w:b/>
      </w:rPr>
      <w:tab/>
    </w:r>
    <w:r>
      <w:rPr>
        <w:rFonts w:ascii="Arial" w:hAnsi="Arial" w:cs="Arial"/>
        <w:b/>
      </w:rPr>
      <w:t>Winter</w:t>
    </w:r>
    <w:r w:rsidRPr="00F240C3">
      <w:rPr>
        <w:rFonts w:ascii="Arial" w:hAnsi="Arial" w:cs="Arial"/>
        <w:b/>
      </w:rPr>
      <w:t xml:space="preserve"> 20</w:t>
    </w:r>
    <w:r>
      <w:rPr>
        <w:rFonts w:ascii="Arial" w:hAnsi="Arial" w:cs="Arial"/>
        <w:b/>
      </w:rPr>
      <w:t>20</w:t>
    </w:r>
  </w:p>
  <w:p w:rsidR="00A33A86" w:rsidRPr="00F240C3" w:rsidRDefault="00A33A86" w:rsidP="00A33A86">
    <w:pPr>
      <w:pStyle w:val="Header"/>
      <w:rPr>
        <w:rFonts w:ascii="Arial" w:hAnsi="Arial" w:cs="Arial"/>
        <w:b/>
      </w:rPr>
    </w:pPr>
    <w:r w:rsidRPr="00F240C3">
      <w:rPr>
        <w:rFonts w:ascii="Arial" w:hAnsi="Arial" w:cs="Arial"/>
        <w:b/>
      </w:rPr>
      <w:tab/>
      <w:t>Organic Chemistry</w:t>
    </w:r>
    <w:r w:rsidRPr="00F240C3">
      <w:rPr>
        <w:rFonts w:ascii="Arial" w:hAnsi="Arial" w:cs="Arial"/>
        <w:b/>
      </w:rPr>
      <w:ptab w:relativeTo="margin" w:alignment="right" w:leader="none"/>
    </w:r>
  </w:p>
  <w:p w:rsidR="00A33A86" w:rsidRDefault="00A33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62B4D"/>
    <w:multiLevelType w:val="hybridMultilevel"/>
    <w:tmpl w:val="E13E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D533E"/>
    <w:multiLevelType w:val="hybridMultilevel"/>
    <w:tmpl w:val="62445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DF7BEF"/>
    <w:multiLevelType w:val="multilevel"/>
    <w:tmpl w:val="97089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405C4"/>
    <w:multiLevelType w:val="hybridMultilevel"/>
    <w:tmpl w:val="A35E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1A"/>
    <w:rsid w:val="0000070F"/>
    <w:rsid w:val="00002DC4"/>
    <w:rsid w:val="000041A3"/>
    <w:rsid w:val="00004F85"/>
    <w:rsid w:val="00005F01"/>
    <w:rsid w:val="00011157"/>
    <w:rsid w:val="00011518"/>
    <w:rsid w:val="00014FAC"/>
    <w:rsid w:val="0001646E"/>
    <w:rsid w:val="000168B4"/>
    <w:rsid w:val="00016A75"/>
    <w:rsid w:val="00017E02"/>
    <w:rsid w:val="00021CC1"/>
    <w:rsid w:val="000237C4"/>
    <w:rsid w:val="000244A4"/>
    <w:rsid w:val="0002701C"/>
    <w:rsid w:val="000278A9"/>
    <w:rsid w:val="00027EB1"/>
    <w:rsid w:val="000319AE"/>
    <w:rsid w:val="000338C0"/>
    <w:rsid w:val="00034868"/>
    <w:rsid w:val="0003586E"/>
    <w:rsid w:val="00037482"/>
    <w:rsid w:val="00037B3C"/>
    <w:rsid w:val="0004155C"/>
    <w:rsid w:val="000417A8"/>
    <w:rsid w:val="000440CF"/>
    <w:rsid w:val="000466B2"/>
    <w:rsid w:val="000501FF"/>
    <w:rsid w:val="00050B10"/>
    <w:rsid w:val="0005423F"/>
    <w:rsid w:val="000549EB"/>
    <w:rsid w:val="00055998"/>
    <w:rsid w:val="00057BBC"/>
    <w:rsid w:val="00061DAC"/>
    <w:rsid w:val="00062EBD"/>
    <w:rsid w:val="0006423F"/>
    <w:rsid w:val="000645A6"/>
    <w:rsid w:val="0006566A"/>
    <w:rsid w:val="00065732"/>
    <w:rsid w:val="00074135"/>
    <w:rsid w:val="00075757"/>
    <w:rsid w:val="00076230"/>
    <w:rsid w:val="000813AF"/>
    <w:rsid w:val="000820B6"/>
    <w:rsid w:val="0008254E"/>
    <w:rsid w:val="00082819"/>
    <w:rsid w:val="00082E41"/>
    <w:rsid w:val="00083182"/>
    <w:rsid w:val="00083256"/>
    <w:rsid w:val="00083945"/>
    <w:rsid w:val="00083BE5"/>
    <w:rsid w:val="00087A37"/>
    <w:rsid w:val="00090B4A"/>
    <w:rsid w:val="00094518"/>
    <w:rsid w:val="0009515C"/>
    <w:rsid w:val="0009672F"/>
    <w:rsid w:val="000A2A93"/>
    <w:rsid w:val="000A2B1A"/>
    <w:rsid w:val="000A6BD6"/>
    <w:rsid w:val="000A792B"/>
    <w:rsid w:val="000B2EF2"/>
    <w:rsid w:val="000B3A09"/>
    <w:rsid w:val="000B65A1"/>
    <w:rsid w:val="000B797F"/>
    <w:rsid w:val="000B79EB"/>
    <w:rsid w:val="000C3037"/>
    <w:rsid w:val="000C58FE"/>
    <w:rsid w:val="000C649B"/>
    <w:rsid w:val="000D3AE5"/>
    <w:rsid w:val="000D5277"/>
    <w:rsid w:val="000D7695"/>
    <w:rsid w:val="000D7812"/>
    <w:rsid w:val="000E033B"/>
    <w:rsid w:val="000E11C5"/>
    <w:rsid w:val="000E12C7"/>
    <w:rsid w:val="000E2434"/>
    <w:rsid w:val="000E28B6"/>
    <w:rsid w:val="000E55B6"/>
    <w:rsid w:val="000F23AB"/>
    <w:rsid w:val="000F5028"/>
    <w:rsid w:val="000F6A2A"/>
    <w:rsid w:val="001009E0"/>
    <w:rsid w:val="00101D1D"/>
    <w:rsid w:val="001026CB"/>
    <w:rsid w:val="001058D0"/>
    <w:rsid w:val="001113BD"/>
    <w:rsid w:val="00112EE2"/>
    <w:rsid w:val="00115DE1"/>
    <w:rsid w:val="00116625"/>
    <w:rsid w:val="00116C32"/>
    <w:rsid w:val="00117473"/>
    <w:rsid w:val="00117A77"/>
    <w:rsid w:val="00120394"/>
    <w:rsid w:val="00120A60"/>
    <w:rsid w:val="00122645"/>
    <w:rsid w:val="001260D5"/>
    <w:rsid w:val="0012670B"/>
    <w:rsid w:val="00127FF2"/>
    <w:rsid w:val="00131CC2"/>
    <w:rsid w:val="00133661"/>
    <w:rsid w:val="00134E54"/>
    <w:rsid w:val="001400E9"/>
    <w:rsid w:val="00144217"/>
    <w:rsid w:val="00144253"/>
    <w:rsid w:val="001477DE"/>
    <w:rsid w:val="0015310B"/>
    <w:rsid w:val="001531F1"/>
    <w:rsid w:val="00155DD3"/>
    <w:rsid w:val="0016207B"/>
    <w:rsid w:val="0016272F"/>
    <w:rsid w:val="00163A5D"/>
    <w:rsid w:val="001661FB"/>
    <w:rsid w:val="00167A42"/>
    <w:rsid w:val="00171A49"/>
    <w:rsid w:val="00172017"/>
    <w:rsid w:val="001730EB"/>
    <w:rsid w:val="001801F8"/>
    <w:rsid w:val="001808F8"/>
    <w:rsid w:val="00182AC2"/>
    <w:rsid w:val="00182DAE"/>
    <w:rsid w:val="0019008B"/>
    <w:rsid w:val="0019075D"/>
    <w:rsid w:val="00192A11"/>
    <w:rsid w:val="001935EE"/>
    <w:rsid w:val="00196EB9"/>
    <w:rsid w:val="00197A33"/>
    <w:rsid w:val="001A1676"/>
    <w:rsid w:val="001A2976"/>
    <w:rsid w:val="001A2A3E"/>
    <w:rsid w:val="001A44AC"/>
    <w:rsid w:val="001A73FD"/>
    <w:rsid w:val="001A7BF0"/>
    <w:rsid w:val="001B15B7"/>
    <w:rsid w:val="001B3AAF"/>
    <w:rsid w:val="001B3D4C"/>
    <w:rsid w:val="001B4A72"/>
    <w:rsid w:val="001B6355"/>
    <w:rsid w:val="001B66E7"/>
    <w:rsid w:val="001B724D"/>
    <w:rsid w:val="001C164D"/>
    <w:rsid w:val="001D395A"/>
    <w:rsid w:val="001D518B"/>
    <w:rsid w:val="001D5D8D"/>
    <w:rsid w:val="001E107A"/>
    <w:rsid w:val="001E47B8"/>
    <w:rsid w:val="001E47D5"/>
    <w:rsid w:val="001E4BFD"/>
    <w:rsid w:val="001E5322"/>
    <w:rsid w:val="001F01EA"/>
    <w:rsid w:val="001F180A"/>
    <w:rsid w:val="001F41CE"/>
    <w:rsid w:val="001F541B"/>
    <w:rsid w:val="001F5C32"/>
    <w:rsid w:val="001F69D9"/>
    <w:rsid w:val="00200397"/>
    <w:rsid w:val="00202334"/>
    <w:rsid w:val="0020413B"/>
    <w:rsid w:val="00204297"/>
    <w:rsid w:val="002057E4"/>
    <w:rsid w:val="00207C98"/>
    <w:rsid w:val="002132E2"/>
    <w:rsid w:val="002134B4"/>
    <w:rsid w:val="00214A91"/>
    <w:rsid w:val="00214C0B"/>
    <w:rsid w:val="00215F20"/>
    <w:rsid w:val="0021651A"/>
    <w:rsid w:val="00217029"/>
    <w:rsid w:val="00220AE5"/>
    <w:rsid w:val="0022288F"/>
    <w:rsid w:val="00230044"/>
    <w:rsid w:val="00231BDA"/>
    <w:rsid w:val="002320D2"/>
    <w:rsid w:val="00232268"/>
    <w:rsid w:val="00234B83"/>
    <w:rsid w:val="0023532A"/>
    <w:rsid w:val="00243CC8"/>
    <w:rsid w:val="002442A6"/>
    <w:rsid w:val="00244B6E"/>
    <w:rsid w:val="00245E49"/>
    <w:rsid w:val="00246407"/>
    <w:rsid w:val="002504CC"/>
    <w:rsid w:val="00251DE8"/>
    <w:rsid w:val="00255D5B"/>
    <w:rsid w:val="002564F6"/>
    <w:rsid w:val="00261243"/>
    <w:rsid w:val="0026462D"/>
    <w:rsid w:val="002647DF"/>
    <w:rsid w:val="00266622"/>
    <w:rsid w:val="002714D7"/>
    <w:rsid w:val="00273E2F"/>
    <w:rsid w:val="002743D9"/>
    <w:rsid w:val="00276175"/>
    <w:rsid w:val="002823D8"/>
    <w:rsid w:val="00283496"/>
    <w:rsid w:val="00286036"/>
    <w:rsid w:val="00293C88"/>
    <w:rsid w:val="00294CDB"/>
    <w:rsid w:val="002956E9"/>
    <w:rsid w:val="00296305"/>
    <w:rsid w:val="002A2FEC"/>
    <w:rsid w:val="002A4556"/>
    <w:rsid w:val="002B181A"/>
    <w:rsid w:val="002B5779"/>
    <w:rsid w:val="002B5D75"/>
    <w:rsid w:val="002C0F7D"/>
    <w:rsid w:val="002C14D4"/>
    <w:rsid w:val="002C1F59"/>
    <w:rsid w:val="002C2C67"/>
    <w:rsid w:val="002C506C"/>
    <w:rsid w:val="002C543F"/>
    <w:rsid w:val="002C787F"/>
    <w:rsid w:val="002D0E48"/>
    <w:rsid w:val="002D13B9"/>
    <w:rsid w:val="002D65AF"/>
    <w:rsid w:val="002D6F0A"/>
    <w:rsid w:val="002E3A99"/>
    <w:rsid w:val="002E522C"/>
    <w:rsid w:val="002E5BEA"/>
    <w:rsid w:val="002E777D"/>
    <w:rsid w:val="002F01EA"/>
    <w:rsid w:val="002F19F0"/>
    <w:rsid w:val="002F2135"/>
    <w:rsid w:val="002F2E16"/>
    <w:rsid w:val="002F4A36"/>
    <w:rsid w:val="002F59C2"/>
    <w:rsid w:val="002F7D41"/>
    <w:rsid w:val="003059E7"/>
    <w:rsid w:val="0031048F"/>
    <w:rsid w:val="00312D4D"/>
    <w:rsid w:val="003130BD"/>
    <w:rsid w:val="00313264"/>
    <w:rsid w:val="00316BD0"/>
    <w:rsid w:val="00317395"/>
    <w:rsid w:val="00317508"/>
    <w:rsid w:val="003216BF"/>
    <w:rsid w:val="003246D5"/>
    <w:rsid w:val="003252A1"/>
    <w:rsid w:val="00327131"/>
    <w:rsid w:val="003272DC"/>
    <w:rsid w:val="00327FFD"/>
    <w:rsid w:val="003323E4"/>
    <w:rsid w:val="0033268C"/>
    <w:rsid w:val="00332799"/>
    <w:rsid w:val="00332BF3"/>
    <w:rsid w:val="00333056"/>
    <w:rsid w:val="0033643F"/>
    <w:rsid w:val="00337B29"/>
    <w:rsid w:val="003412AA"/>
    <w:rsid w:val="003421C9"/>
    <w:rsid w:val="00352DDC"/>
    <w:rsid w:val="00352ED8"/>
    <w:rsid w:val="00361219"/>
    <w:rsid w:val="00364242"/>
    <w:rsid w:val="0036436F"/>
    <w:rsid w:val="00365371"/>
    <w:rsid w:val="003662AC"/>
    <w:rsid w:val="003751D9"/>
    <w:rsid w:val="00375285"/>
    <w:rsid w:val="00376AA6"/>
    <w:rsid w:val="0039152A"/>
    <w:rsid w:val="00391A39"/>
    <w:rsid w:val="00392CBF"/>
    <w:rsid w:val="003946A5"/>
    <w:rsid w:val="003947DF"/>
    <w:rsid w:val="00397578"/>
    <w:rsid w:val="003A6AF4"/>
    <w:rsid w:val="003A6ED5"/>
    <w:rsid w:val="003C1317"/>
    <w:rsid w:val="003C4092"/>
    <w:rsid w:val="003C54A4"/>
    <w:rsid w:val="003C5A64"/>
    <w:rsid w:val="003C6C88"/>
    <w:rsid w:val="003D3D8A"/>
    <w:rsid w:val="003E1CF6"/>
    <w:rsid w:val="003E31E0"/>
    <w:rsid w:val="003E45E1"/>
    <w:rsid w:val="003E4C29"/>
    <w:rsid w:val="003E77EA"/>
    <w:rsid w:val="003E7E3F"/>
    <w:rsid w:val="003F03E6"/>
    <w:rsid w:val="003F10DC"/>
    <w:rsid w:val="003F2A20"/>
    <w:rsid w:val="003F3799"/>
    <w:rsid w:val="003F64EA"/>
    <w:rsid w:val="003F76E9"/>
    <w:rsid w:val="003F7F7D"/>
    <w:rsid w:val="004005DF"/>
    <w:rsid w:val="00407521"/>
    <w:rsid w:val="00407947"/>
    <w:rsid w:val="00411A5B"/>
    <w:rsid w:val="00412B12"/>
    <w:rsid w:val="0042239F"/>
    <w:rsid w:val="00422C81"/>
    <w:rsid w:val="00423163"/>
    <w:rsid w:val="00423955"/>
    <w:rsid w:val="004252C6"/>
    <w:rsid w:val="00431BE8"/>
    <w:rsid w:val="004346A8"/>
    <w:rsid w:val="004348FF"/>
    <w:rsid w:val="00434B1A"/>
    <w:rsid w:val="00437760"/>
    <w:rsid w:val="00444466"/>
    <w:rsid w:val="00445CEF"/>
    <w:rsid w:val="00447669"/>
    <w:rsid w:val="00450635"/>
    <w:rsid w:val="00450ECF"/>
    <w:rsid w:val="004525B7"/>
    <w:rsid w:val="004555AE"/>
    <w:rsid w:val="00455DB8"/>
    <w:rsid w:val="00455FAB"/>
    <w:rsid w:val="00462D31"/>
    <w:rsid w:val="0046615D"/>
    <w:rsid w:val="00466BEB"/>
    <w:rsid w:val="00467201"/>
    <w:rsid w:val="00472D3F"/>
    <w:rsid w:val="00473250"/>
    <w:rsid w:val="00473998"/>
    <w:rsid w:val="0047556C"/>
    <w:rsid w:val="00475D83"/>
    <w:rsid w:val="00476125"/>
    <w:rsid w:val="004775AF"/>
    <w:rsid w:val="00480DBE"/>
    <w:rsid w:val="0048529A"/>
    <w:rsid w:val="00487A12"/>
    <w:rsid w:val="00487DF3"/>
    <w:rsid w:val="0049070D"/>
    <w:rsid w:val="00494080"/>
    <w:rsid w:val="00494AD6"/>
    <w:rsid w:val="00494DF0"/>
    <w:rsid w:val="00495A35"/>
    <w:rsid w:val="00495B2F"/>
    <w:rsid w:val="0049753F"/>
    <w:rsid w:val="004A0DD7"/>
    <w:rsid w:val="004A1191"/>
    <w:rsid w:val="004A1430"/>
    <w:rsid w:val="004A4EA1"/>
    <w:rsid w:val="004A4FF5"/>
    <w:rsid w:val="004A721F"/>
    <w:rsid w:val="004A7813"/>
    <w:rsid w:val="004B0553"/>
    <w:rsid w:val="004B2ECE"/>
    <w:rsid w:val="004B3E23"/>
    <w:rsid w:val="004B41CE"/>
    <w:rsid w:val="004B59BF"/>
    <w:rsid w:val="004B6C70"/>
    <w:rsid w:val="004B7615"/>
    <w:rsid w:val="004C0903"/>
    <w:rsid w:val="004C0BEA"/>
    <w:rsid w:val="004C217F"/>
    <w:rsid w:val="004C35B4"/>
    <w:rsid w:val="004C4F2B"/>
    <w:rsid w:val="004C713A"/>
    <w:rsid w:val="004D3A5F"/>
    <w:rsid w:val="004D50F5"/>
    <w:rsid w:val="004D5235"/>
    <w:rsid w:val="004D59C3"/>
    <w:rsid w:val="004D5D86"/>
    <w:rsid w:val="004E0C2B"/>
    <w:rsid w:val="004E2473"/>
    <w:rsid w:val="004E590E"/>
    <w:rsid w:val="004F3B40"/>
    <w:rsid w:val="004F4E8F"/>
    <w:rsid w:val="00500F3D"/>
    <w:rsid w:val="005043B2"/>
    <w:rsid w:val="00504CB6"/>
    <w:rsid w:val="0050601A"/>
    <w:rsid w:val="00506F4C"/>
    <w:rsid w:val="00507B3C"/>
    <w:rsid w:val="0051393B"/>
    <w:rsid w:val="00514A57"/>
    <w:rsid w:val="0051513A"/>
    <w:rsid w:val="00523C25"/>
    <w:rsid w:val="00525AE8"/>
    <w:rsid w:val="00527278"/>
    <w:rsid w:val="005277E7"/>
    <w:rsid w:val="00533CFA"/>
    <w:rsid w:val="00537203"/>
    <w:rsid w:val="00537B2B"/>
    <w:rsid w:val="00540B13"/>
    <w:rsid w:val="0054104D"/>
    <w:rsid w:val="00543800"/>
    <w:rsid w:val="00546539"/>
    <w:rsid w:val="00553357"/>
    <w:rsid w:val="005537EA"/>
    <w:rsid w:val="00555863"/>
    <w:rsid w:val="005567FA"/>
    <w:rsid w:val="00562F8A"/>
    <w:rsid w:val="0057035B"/>
    <w:rsid w:val="005763CC"/>
    <w:rsid w:val="00576E9E"/>
    <w:rsid w:val="00577109"/>
    <w:rsid w:val="0057714F"/>
    <w:rsid w:val="00577F0B"/>
    <w:rsid w:val="005818DA"/>
    <w:rsid w:val="00581DF7"/>
    <w:rsid w:val="005858EC"/>
    <w:rsid w:val="00590A5B"/>
    <w:rsid w:val="00590BA1"/>
    <w:rsid w:val="00590C9F"/>
    <w:rsid w:val="0059171A"/>
    <w:rsid w:val="00591E60"/>
    <w:rsid w:val="00594764"/>
    <w:rsid w:val="0059685C"/>
    <w:rsid w:val="005A0852"/>
    <w:rsid w:val="005A2B81"/>
    <w:rsid w:val="005A3274"/>
    <w:rsid w:val="005A3498"/>
    <w:rsid w:val="005A4349"/>
    <w:rsid w:val="005A5AD5"/>
    <w:rsid w:val="005A7DC1"/>
    <w:rsid w:val="005B2F71"/>
    <w:rsid w:val="005B2F84"/>
    <w:rsid w:val="005B44ED"/>
    <w:rsid w:val="005B54F4"/>
    <w:rsid w:val="005B6F24"/>
    <w:rsid w:val="005B7CBB"/>
    <w:rsid w:val="005C3002"/>
    <w:rsid w:val="005C40B3"/>
    <w:rsid w:val="005C6F6C"/>
    <w:rsid w:val="005D49B1"/>
    <w:rsid w:val="005D62FB"/>
    <w:rsid w:val="005D76D8"/>
    <w:rsid w:val="005E0A0B"/>
    <w:rsid w:val="005E7694"/>
    <w:rsid w:val="005F0268"/>
    <w:rsid w:val="005F03E1"/>
    <w:rsid w:val="005F0AC3"/>
    <w:rsid w:val="005F1947"/>
    <w:rsid w:val="005F228E"/>
    <w:rsid w:val="005F3AC2"/>
    <w:rsid w:val="005F7BC7"/>
    <w:rsid w:val="006029B3"/>
    <w:rsid w:val="00606175"/>
    <w:rsid w:val="0061112B"/>
    <w:rsid w:val="00613DCA"/>
    <w:rsid w:val="006159C6"/>
    <w:rsid w:val="006168D2"/>
    <w:rsid w:val="00621233"/>
    <w:rsid w:val="006241D4"/>
    <w:rsid w:val="00624EB4"/>
    <w:rsid w:val="00625E2C"/>
    <w:rsid w:val="00630665"/>
    <w:rsid w:val="00630B84"/>
    <w:rsid w:val="00633A2D"/>
    <w:rsid w:val="00635253"/>
    <w:rsid w:val="006403CC"/>
    <w:rsid w:val="00640C31"/>
    <w:rsid w:val="0064241A"/>
    <w:rsid w:val="00645F28"/>
    <w:rsid w:val="006467E1"/>
    <w:rsid w:val="00651931"/>
    <w:rsid w:val="00651DF0"/>
    <w:rsid w:val="00653809"/>
    <w:rsid w:val="0065488C"/>
    <w:rsid w:val="00657232"/>
    <w:rsid w:val="006576A4"/>
    <w:rsid w:val="006737F9"/>
    <w:rsid w:val="00675E61"/>
    <w:rsid w:val="00683EDB"/>
    <w:rsid w:val="0068673C"/>
    <w:rsid w:val="006917E8"/>
    <w:rsid w:val="006923DC"/>
    <w:rsid w:val="0069280E"/>
    <w:rsid w:val="00692B86"/>
    <w:rsid w:val="00694746"/>
    <w:rsid w:val="0069767D"/>
    <w:rsid w:val="006A07E4"/>
    <w:rsid w:val="006A3AE4"/>
    <w:rsid w:val="006A40DD"/>
    <w:rsid w:val="006A61CD"/>
    <w:rsid w:val="006B05BD"/>
    <w:rsid w:val="006B3820"/>
    <w:rsid w:val="006B3DA1"/>
    <w:rsid w:val="006B76E1"/>
    <w:rsid w:val="006C05A3"/>
    <w:rsid w:val="006C0F01"/>
    <w:rsid w:val="006C2D27"/>
    <w:rsid w:val="006D1207"/>
    <w:rsid w:val="006D66B5"/>
    <w:rsid w:val="006D780F"/>
    <w:rsid w:val="006E1BEA"/>
    <w:rsid w:val="006E4FBC"/>
    <w:rsid w:val="006E5773"/>
    <w:rsid w:val="006E6777"/>
    <w:rsid w:val="006E6BE7"/>
    <w:rsid w:val="006F23E7"/>
    <w:rsid w:val="006F487E"/>
    <w:rsid w:val="006F4D7B"/>
    <w:rsid w:val="006F50EC"/>
    <w:rsid w:val="006F6F9E"/>
    <w:rsid w:val="0070009A"/>
    <w:rsid w:val="007022D5"/>
    <w:rsid w:val="0070328B"/>
    <w:rsid w:val="007057DC"/>
    <w:rsid w:val="0070748D"/>
    <w:rsid w:val="0071112B"/>
    <w:rsid w:val="00713019"/>
    <w:rsid w:val="00715D30"/>
    <w:rsid w:val="00717955"/>
    <w:rsid w:val="00722AD6"/>
    <w:rsid w:val="00722E52"/>
    <w:rsid w:val="0072473E"/>
    <w:rsid w:val="00724A23"/>
    <w:rsid w:val="007326AD"/>
    <w:rsid w:val="007358C9"/>
    <w:rsid w:val="007376D0"/>
    <w:rsid w:val="007441F3"/>
    <w:rsid w:val="00744935"/>
    <w:rsid w:val="00751543"/>
    <w:rsid w:val="007535AB"/>
    <w:rsid w:val="00755119"/>
    <w:rsid w:val="007624DF"/>
    <w:rsid w:val="007653A6"/>
    <w:rsid w:val="00771383"/>
    <w:rsid w:val="00776D18"/>
    <w:rsid w:val="0078038B"/>
    <w:rsid w:val="00780622"/>
    <w:rsid w:val="00781AFD"/>
    <w:rsid w:val="0078276A"/>
    <w:rsid w:val="00782F14"/>
    <w:rsid w:val="007832DE"/>
    <w:rsid w:val="00785682"/>
    <w:rsid w:val="00791D91"/>
    <w:rsid w:val="00794901"/>
    <w:rsid w:val="00797020"/>
    <w:rsid w:val="007A0C5F"/>
    <w:rsid w:val="007A1166"/>
    <w:rsid w:val="007A3B29"/>
    <w:rsid w:val="007A6042"/>
    <w:rsid w:val="007A6865"/>
    <w:rsid w:val="007B1410"/>
    <w:rsid w:val="007B2B79"/>
    <w:rsid w:val="007B36CA"/>
    <w:rsid w:val="007B43F2"/>
    <w:rsid w:val="007B7BD1"/>
    <w:rsid w:val="007C177A"/>
    <w:rsid w:val="007C314D"/>
    <w:rsid w:val="007C3618"/>
    <w:rsid w:val="007C5BCF"/>
    <w:rsid w:val="007D17B0"/>
    <w:rsid w:val="007D2E81"/>
    <w:rsid w:val="007D2F45"/>
    <w:rsid w:val="007D42D3"/>
    <w:rsid w:val="007D4BFB"/>
    <w:rsid w:val="007D5D7B"/>
    <w:rsid w:val="007D7D52"/>
    <w:rsid w:val="007E02BE"/>
    <w:rsid w:val="007E2B9B"/>
    <w:rsid w:val="007E3F74"/>
    <w:rsid w:val="007E4D43"/>
    <w:rsid w:val="007E6B44"/>
    <w:rsid w:val="007E7DFE"/>
    <w:rsid w:val="007F199B"/>
    <w:rsid w:val="007F227D"/>
    <w:rsid w:val="007F6113"/>
    <w:rsid w:val="008017C4"/>
    <w:rsid w:val="008017ED"/>
    <w:rsid w:val="00810E0F"/>
    <w:rsid w:val="0081296D"/>
    <w:rsid w:val="00812B47"/>
    <w:rsid w:val="008148DB"/>
    <w:rsid w:val="0081779D"/>
    <w:rsid w:val="00824B08"/>
    <w:rsid w:val="00825BD6"/>
    <w:rsid w:val="0083219B"/>
    <w:rsid w:val="008331FA"/>
    <w:rsid w:val="008339D4"/>
    <w:rsid w:val="008346C5"/>
    <w:rsid w:val="00834F5C"/>
    <w:rsid w:val="00836525"/>
    <w:rsid w:val="00840B50"/>
    <w:rsid w:val="008448E8"/>
    <w:rsid w:val="008454D8"/>
    <w:rsid w:val="00852457"/>
    <w:rsid w:val="00852A94"/>
    <w:rsid w:val="00855A96"/>
    <w:rsid w:val="008569F6"/>
    <w:rsid w:val="008577BB"/>
    <w:rsid w:val="008579C3"/>
    <w:rsid w:val="00857D36"/>
    <w:rsid w:val="00860360"/>
    <w:rsid w:val="00862027"/>
    <w:rsid w:val="00862C5C"/>
    <w:rsid w:val="00862C79"/>
    <w:rsid w:val="00862D04"/>
    <w:rsid w:val="00863BB7"/>
    <w:rsid w:val="00865654"/>
    <w:rsid w:val="00866DDC"/>
    <w:rsid w:val="0087172D"/>
    <w:rsid w:val="00872F96"/>
    <w:rsid w:val="00873864"/>
    <w:rsid w:val="00875C10"/>
    <w:rsid w:val="0087656D"/>
    <w:rsid w:val="00877378"/>
    <w:rsid w:val="0087739C"/>
    <w:rsid w:val="008800A4"/>
    <w:rsid w:val="00880428"/>
    <w:rsid w:val="00882978"/>
    <w:rsid w:val="008873E9"/>
    <w:rsid w:val="00887674"/>
    <w:rsid w:val="00890262"/>
    <w:rsid w:val="00890DC2"/>
    <w:rsid w:val="00893187"/>
    <w:rsid w:val="00894294"/>
    <w:rsid w:val="008A11D3"/>
    <w:rsid w:val="008A707B"/>
    <w:rsid w:val="008B03CF"/>
    <w:rsid w:val="008B2E0C"/>
    <w:rsid w:val="008B2F7A"/>
    <w:rsid w:val="008C0401"/>
    <w:rsid w:val="008C1325"/>
    <w:rsid w:val="008C2591"/>
    <w:rsid w:val="008C3720"/>
    <w:rsid w:val="008C7FC4"/>
    <w:rsid w:val="008D0AC0"/>
    <w:rsid w:val="008D1229"/>
    <w:rsid w:val="008D1648"/>
    <w:rsid w:val="008D4626"/>
    <w:rsid w:val="008D4BD9"/>
    <w:rsid w:val="008D5669"/>
    <w:rsid w:val="008D726A"/>
    <w:rsid w:val="008E75F9"/>
    <w:rsid w:val="008F4373"/>
    <w:rsid w:val="008F5BD2"/>
    <w:rsid w:val="008F76EE"/>
    <w:rsid w:val="008F7971"/>
    <w:rsid w:val="0090086E"/>
    <w:rsid w:val="00901968"/>
    <w:rsid w:val="00902F49"/>
    <w:rsid w:val="00904193"/>
    <w:rsid w:val="009059BC"/>
    <w:rsid w:val="0091215C"/>
    <w:rsid w:val="00913ABD"/>
    <w:rsid w:val="00914B1F"/>
    <w:rsid w:val="00916698"/>
    <w:rsid w:val="00917F06"/>
    <w:rsid w:val="00920466"/>
    <w:rsid w:val="009208E8"/>
    <w:rsid w:val="009210B4"/>
    <w:rsid w:val="00921DA2"/>
    <w:rsid w:val="00923243"/>
    <w:rsid w:val="009243DB"/>
    <w:rsid w:val="0092581A"/>
    <w:rsid w:val="0092781F"/>
    <w:rsid w:val="00931A8F"/>
    <w:rsid w:val="0093269F"/>
    <w:rsid w:val="00933321"/>
    <w:rsid w:val="009365A4"/>
    <w:rsid w:val="0094064F"/>
    <w:rsid w:val="009426B3"/>
    <w:rsid w:val="00942C33"/>
    <w:rsid w:val="00943F2F"/>
    <w:rsid w:val="00947A1D"/>
    <w:rsid w:val="00947B5B"/>
    <w:rsid w:val="009604AB"/>
    <w:rsid w:val="009628F2"/>
    <w:rsid w:val="0097228D"/>
    <w:rsid w:val="00973FED"/>
    <w:rsid w:val="009769EF"/>
    <w:rsid w:val="009770E5"/>
    <w:rsid w:val="00977239"/>
    <w:rsid w:val="009772A7"/>
    <w:rsid w:val="00981A8E"/>
    <w:rsid w:val="00985332"/>
    <w:rsid w:val="00985E22"/>
    <w:rsid w:val="00993DEF"/>
    <w:rsid w:val="0099703B"/>
    <w:rsid w:val="00997F8F"/>
    <w:rsid w:val="009A272D"/>
    <w:rsid w:val="009A281F"/>
    <w:rsid w:val="009A403E"/>
    <w:rsid w:val="009A6D28"/>
    <w:rsid w:val="009B413C"/>
    <w:rsid w:val="009B6538"/>
    <w:rsid w:val="009C12B4"/>
    <w:rsid w:val="009C297C"/>
    <w:rsid w:val="009C31DC"/>
    <w:rsid w:val="009C344C"/>
    <w:rsid w:val="009C516B"/>
    <w:rsid w:val="009C764B"/>
    <w:rsid w:val="009C79A3"/>
    <w:rsid w:val="009D0B26"/>
    <w:rsid w:val="009D0F26"/>
    <w:rsid w:val="009D1328"/>
    <w:rsid w:val="009D195A"/>
    <w:rsid w:val="009D1B28"/>
    <w:rsid w:val="009D2971"/>
    <w:rsid w:val="009D2C56"/>
    <w:rsid w:val="009D34B0"/>
    <w:rsid w:val="009D36D1"/>
    <w:rsid w:val="009D4679"/>
    <w:rsid w:val="009D755E"/>
    <w:rsid w:val="009E0468"/>
    <w:rsid w:val="009E188D"/>
    <w:rsid w:val="009E2653"/>
    <w:rsid w:val="009E4C35"/>
    <w:rsid w:val="009E6763"/>
    <w:rsid w:val="009E7E68"/>
    <w:rsid w:val="009F0FA2"/>
    <w:rsid w:val="009F1145"/>
    <w:rsid w:val="009F39AD"/>
    <w:rsid w:val="009F4022"/>
    <w:rsid w:val="009F532C"/>
    <w:rsid w:val="009F72FA"/>
    <w:rsid w:val="00A02DAF"/>
    <w:rsid w:val="00A02E0E"/>
    <w:rsid w:val="00A0313E"/>
    <w:rsid w:val="00A05985"/>
    <w:rsid w:val="00A06AB4"/>
    <w:rsid w:val="00A07135"/>
    <w:rsid w:val="00A12499"/>
    <w:rsid w:val="00A138A1"/>
    <w:rsid w:val="00A14329"/>
    <w:rsid w:val="00A14758"/>
    <w:rsid w:val="00A1502E"/>
    <w:rsid w:val="00A16A43"/>
    <w:rsid w:val="00A21D9E"/>
    <w:rsid w:val="00A269DC"/>
    <w:rsid w:val="00A33A86"/>
    <w:rsid w:val="00A34021"/>
    <w:rsid w:val="00A3407A"/>
    <w:rsid w:val="00A34FB5"/>
    <w:rsid w:val="00A367C7"/>
    <w:rsid w:val="00A406CD"/>
    <w:rsid w:val="00A408B8"/>
    <w:rsid w:val="00A44B9E"/>
    <w:rsid w:val="00A46AAF"/>
    <w:rsid w:val="00A50F0E"/>
    <w:rsid w:val="00A52920"/>
    <w:rsid w:val="00A52F84"/>
    <w:rsid w:val="00A568EC"/>
    <w:rsid w:val="00A56F2A"/>
    <w:rsid w:val="00A57AB2"/>
    <w:rsid w:val="00A60B42"/>
    <w:rsid w:val="00A66E20"/>
    <w:rsid w:val="00A66FC4"/>
    <w:rsid w:val="00A67330"/>
    <w:rsid w:val="00A678C5"/>
    <w:rsid w:val="00A71AD9"/>
    <w:rsid w:val="00A741DC"/>
    <w:rsid w:val="00A7552D"/>
    <w:rsid w:val="00A75AC3"/>
    <w:rsid w:val="00A774A9"/>
    <w:rsid w:val="00A8149B"/>
    <w:rsid w:val="00A8248F"/>
    <w:rsid w:val="00A82ACC"/>
    <w:rsid w:val="00A84C66"/>
    <w:rsid w:val="00A856A0"/>
    <w:rsid w:val="00A866E6"/>
    <w:rsid w:val="00A86B7B"/>
    <w:rsid w:val="00A90C93"/>
    <w:rsid w:val="00A9161E"/>
    <w:rsid w:val="00A916BB"/>
    <w:rsid w:val="00A9287A"/>
    <w:rsid w:val="00A95B84"/>
    <w:rsid w:val="00A97ABC"/>
    <w:rsid w:val="00AA0562"/>
    <w:rsid w:val="00AA07A7"/>
    <w:rsid w:val="00AA184D"/>
    <w:rsid w:val="00AA185D"/>
    <w:rsid w:val="00AA6C26"/>
    <w:rsid w:val="00AA7A17"/>
    <w:rsid w:val="00AB2929"/>
    <w:rsid w:val="00AB3732"/>
    <w:rsid w:val="00AB4677"/>
    <w:rsid w:val="00AB4688"/>
    <w:rsid w:val="00AB4C86"/>
    <w:rsid w:val="00AB7ED5"/>
    <w:rsid w:val="00AC0EB4"/>
    <w:rsid w:val="00AC18BE"/>
    <w:rsid w:val="00AC1BC0"/>
    <w:rsid w:val="00AC2494"/>
    <w:rsid w:val="00AC4468"/>
    <w:rsid w:val="00AC49A7"/>
    <w:rsid w:val="00AC5601"/>
    <w:rsid w:val="00AC573E"/>
    <w:rsid w:val="00AC70BC"/>
    <w:rsid w:val="00AD006D"/>
    <w:rsid w:val="00AD15FF"/>
    <w:rsid w:val="00AD21FD"/>
    <w:rsid w:val="00AD4A81"/>
    <w:rsid w:val="00AD50BA"/>
    <w:rsid w:val="00AD62AA"/>
    <w:rsid w:val="00AD76B1"/>
    <w:rsid w:val="00AD7F0D"/>
    <w:rsid w:val="00AE04CC"/>
    <w:rsid w:val="00AE7680"/>
    <w:rsid w:val="00AF16AC"/>
    <w:rsid w:val="00AF1952"/>
    <w:rsid w:val="00AF2045"/>
    <w:rsid w:val="00AF3843"/>
    <w:rsid w:val="00AF3C85"/>
    <w:rsid w:val="00AF3E67"/>
    <w:rsid w:val="00AF4936"/>
    <w:rsid w:val="00AF5355"/>
    <w:rsid w:val="00AF56EB"/>
    <w:rsid w:val="00B00641"/>
    <w:rsid w:val="00B00811"/>
    <w:rsid w:val="00B01D9A"/>
    <w:rsid w:val="00B02E5B"/>
    <w:rsid w:val="00B03976"/>
    <w:rsid w:val="00B03CA0"/>
    <w:rsid w:val="00B03ED9"/>
    <w:rsid w:val="00B04CF0"/>
    <w:rsid w:val="00B063B4"/>
    <w:rsid w:val="00B074D1"/>
    <w:rsid w:val="00B07FD1"/>
    <w:rsid w:val="00B14B8D"/>
    <w:rsid w:val="00B16805"/>
    <w:rsid w:val="00B20A50"/>
    <w:rsid w:val="00B212BB"/>
    <w:rsid w:val="00B21A3E"/>
    <w:rsid w:val="00B22AA6"/>
    <w:rsid w:val="00B266B2"/>
    <w:rsid w:val="00B26FD2"/>
    <w:rsid w:val="00B31A3A"/>
    <w:rsid w:val="00B32710"/>
    <w:rsid w:val="00B329CA"/>
    <w:rsid w:val="00B361B4"/>
    <w:rsid w:val="00B41E7E"/>
    <w:rsid w:val="00B42598"/>
    <w:rsid w:val="00B43E82"/>
    <w:rsid w:val="00B43F4C"/>
    <w:rsid w:val="00B44DE4"/>
    <w:rsid w:val="00B50130"/>
    <w:rsid w:val="00B538F2"/>
    <w:rsid w:val="00B5429B"/>
    <w:rsid w:val="00B5639D"/>
    <w:rsid w:val="00B56D4F"/>
    <w:rsid w:val="00B57C24"/>
    <w:rsid w:val="00B60B73"/>
    <w:rsid w:val="00B6104C"/>
    <w:rsid w:val="00B61797"/>
    <w:rsid w:val="00B6428D"/>
    <w:rsid w:val="00B6446C"/>
    <w:rsid w:val="00B6553D"/>
    <w:rsid w:val="00B66C72"/>
    <w:rsid w:val="00B67169"/>
    <w:rsid w:val="00B67B5D"/>
    <w:rsid w:val="00B7435D"/>
    <w:rsid w:val="00B767CC"/>
    <w:rsid w:val="00B77CD0"/>
    <w:rsid w:val="00B80671"/>
    <w:rsid w:val="00B83680"/>
    <w:rsid w:val="00B86165"/>
    <w:rsid w:val="00B86363"/>
    <w:rsid w:val="00B9056D"/>
    <w:rsid w:val="00B92142"/>
    <w:rsid w:val="00B92381"/>
    <w:rsid w:val="00B931F3"/>
    <w:rsid w:val="00BA1D5B"/>
    <w:rsid w:val="00BA1EE9"/>
    <w:rsid w:val="00BA5D44"/>
    <w:rsid w:val="00BB0EA1"/>
    <w:rsid w:val="00BB2B1E"/>
    <w:rsid w:val="00BB3217"/>
    <w:rsid w:val="00BB3612"/>
    <w:rsid w:val="00BB4366"/>
    <w:rsid w:val="00BB67CC"/>
    <w:rsid w:val="00BC00AB"/>
    <w:rsid w:val="00BC1D71"/>
    <w:rsid w:val="00BC3EF6"/>
    <w:rsid w:val="00BC4FDE"/>
    <w:rsid w:val="00BC6674"/>
    <w:rsid w:val="00BC7DEA"/>
    <w:rsid w:val="00BD3E3A"/>
    <w:rsid w:val="00BD6792"/>
    <w:rsid w:val="00BD67B9"/>
    <w:rsid w:val="00BD6D73"/>
    <w:rsid w:val="00BD7AC0"/>
    <w:rsid w:val="00BD7C62"/>
    <w:rsid w:val="00BE1DC2"/>
    <w:rsid w:val="00BE25D4"/>
    <w:rsid w:val="00BE4511"/>
    <w:rsid w:val="00BE6380"/>
    <w:rsid w:val="00BF4C8C"/>
    <w:rsid w:val="00BF4E40"/>
    <w:rsid w:val="00BF5500"/>
    <w:rsid w:val="00BF582D"/>
    <w:rsid w:val="00BF6D58"/>
    <w:rsid w:val="00C02030"/>
    <w:rsid w:val="00C028F7"/>
    <w:rsid w:val="00C03E52"/>
    <w:rsid w:val="00C05571"/>
    <w:rsid w:val="00C0616C"/>
    <w:rsid w:val="00C110B5"/>
    <w:rsid w:val="00C172F6"/>
    <w:rsid w:val="00C17837"/>
    <w:rsid w:val="00C20544"/>
    <w:rsid w:val="00C21853"/>
    <w:rsid w:val="00C23021"/>
    <w:rsid w:val="00C24266"/>
    <w:rsid w:val="00C2512F"/>
    <w:rsid w:val="00C26E96"/>
    <w:rsid w:val="00C27178"/>
    <w:rsid w:val="00C31081"/>
    <w:rsid w:val="00C3510A"/>
    <w:rsid w:val="00C3761D"/>
    <w:rsid w:val="00C403BF"/>
    <w:rsid w:val="00C41549"/>
    <w:rsid w:val="00C53687"/>
    <w:rsid w:val="00C568DC"/>
    <w:rsid w:val="00C56AE2"/>
    <w:rsid w:val="00C608C3"/>
    <w:rsid w:val="00C60BF6"/>
    <w:rsid w:val="00C64E26"/>
    <w:rsid w:val="00C66046"/>
    <w:rsid w:val="00C670C7"/>
    <w:rsid w:val="00C70F23"/>
    <w:rsid w:val="00C74463"/>
    <w:rsid w:val="00C751CD"/>
    <w:rsid w:val="00C75808"/>
    <w:rsid w:val="00C76E87"/>
    <w:rsid w:val="00C77CDF"/>
    <w:rsid w:val="00C80162"/>
    <w:rsid w:val="00C83AE1"/>
    <w:rsid w:val="00C83CDD"/>
    <w:rsid w:val="00C86C0F"/>
    <w:rsid w:val="00C87696"/>
    <w:rsid w:val="00C94FE9"/>
    <w:rsid w:val="00C95591"/>
    <w:rsid w:val="00C95C0C"/>
    <w:rsid w:val="00C96D5C"/>
    <w:rsid w:val="00CA4AD3"/>
    <w:rsid w:val="00CA505D"/>
    <w:rsid w:val="00CA6D65"/>
    <w:rsid w:val="00CA777F"/>
    <w:rsid w:val="00CB0924"/>
    <w:rsid w:val="00CB1038"/>
    <w:rsid w:val="00CB1580"/>
    <w:rsid w:val="00CB1A52"/>
    <w:rsid w:val="00CB4C0B"/>
    <w:rsid w:val="00CB5618"/>
    <w:rsid w:val="00CB5CEB"/>
    <w:rsid w:val="00CC3834"/>
    <w:rsid w:val="00CC6B91"/>
    <w:rsid w:val="00CD32B7"/>
    <w:rsid w:val="00CD4DFD"/>
    <w:rsid w:val="00CE01CF"/>
    <w:rsid w:val="00CE0467"/>
    <w:rsid w:val="00CE2096"/>
    <w:rsid w:val="00CE385B"/>
    <w:rsid w:val="00CE3D5D"/>
    <w:rsid w:val="00CE4698"/>
    <w:rsid w:val="00CE7ED5"/>
    <w:rsid w:val="00CF12DB"/>
    <w:rsid w:val="00CF4B72"/>
    <w:rsid w:val="00D009EF"/>
    <w:rsid w:val="00D0409C"/>
    <w:rsid w:val="00D06B07"/>
    <w:rsid w:val="00D06D14"/>
    <w:rsid w:val="00D07B79"/>
    <w:rsid w:val="00D07C90"/>
    <w:rsid w:val="00D13C39"/>
    <w:rsid w:val="00D14A80"/>
    <w:rsid w:val="00D2180F"/>
    <w:rsid w:val="00D22FF7"/>
    <w:rsid w:val="00D23197"/>
    <w:rsid w:val="00D2347D"/>
    <w:rsid w:val="00D25CB3"/>
    <w:rsid w:val="00D30338"/>
    <w:rsid w:val="00D31278"/>
    <w:rsid w:val="00D3230A"/>
    <w:rsid w:val="00D36F9F"/>
    <w:rsid w:val="00D375E4"/>
    <w:rsid w:val="00D40273"/>
    <w:rsid w:val="00D420B7"/>
    <w:rsid w:val="00D45083"/>
    <w:rsid w:val="00D46718"/>
    <w:rsid w:val="00D46C72"/>
    <w:rsid w:val="00D46DC1"/>
    <w:rsid w:val="00D47235"/>
    <w:rsid w:val="00D509CC"/>
    <w:rsid w:val="00D520C3"/>
    <w:rsid w:val="00D56577"/>
    <w:rsid w:val="00D57A3A"/>
    <w:rsid w:val="00D736C0"/>
    <w:rsid w:val="00D752AF"/>
    <w:rsid w:val="00D81CAB"/>
    <w:rsid w:val="00D82E2F"/>
    <w:rsid w:val="00D83DF9"/>
    <w:rsid w:val="00D9089F"/>
    <w:rsid w:val="00D91922"/>
    <w:rsid w:val="00D92E4C"/>
    <w:rsid w:val="00D96395"/>
    <w:rsid w:val="00DA268E"/>
    <w:rsid w:val="00DA2CB7"/>
    <w:rsid w:val="00DA4739"/>
    <w:rsid w:val="00DA5BAF"/>
    <w:rsid w:val="00DA6E03"/>
    <w:rsid w:val="00DB283B"/>
    <w:rsid w:val="00DB2A43"/>
    <w:rsid w:val="00DB6013"/>
    <w:rsid w:val="00DB6884"/>
    <w:rsid w:val="00DC1924"/>
    <w:rsid w:val="00DC5253"/>
    <w:rsid w:val="00DC704C"/>
    <w:rsid w:val="00DC733A"/>
    <w:rsid w:val="00DC7ABA"/>
    <w:rsid w:val="00DC7B68"/>
    <w:rsid w:val="00DC7D41"/>
    <w:rsid w:val="00DD10CD"/>
    <w:rsid w:val="00DD36BF"/>
    <w:rsid w:val="00DE4C76"/>
    <w:rsid w:val="00DE5D96"/>
    <w:rsid w:val="00DF216D"/>
    <w:rsid w:val="00DF228A"/>
    <w:rsid w:val="00DF47BB"/>
    <w:rsid w:val="00DF4A28"/>
    <w:rsid w:val="00DF6304"/>
    <w:rsid w:val="00DF67C1"/>
    <w:rsid w:val="00DF6ED2"/>
    <w:rsid w:val="00E005B9"/>
    <w:rsid w:val="00E00CF2"/>
    <w:rsid w:val="00E03834"/>
    <w:rsid w:val="00E03E3F"/>
    <w:rsid w:val="00E12AF3"/>
    <w:rsid w:val="00E1407F"/>
    <w:rsid w:val="00E167B9"/>
    <w:rsid w:val="00E21455"/>
    <w:rsid w:val="00E23B88"/>
    <w:rsid w:val="00E244A1"/>
    <w:rsid w:val="00E2594D"/>
    <w:rsid w:val="00E26260"/>
    <w:rsid w:val="00E26FAA"/>
    <w:rsid w:val="00E26FC9"/>
    <w:rsid w:val="00E31760"/>
    <w:rsid w:val="00E3389C"/>
    <w:rsid w:val="00E34334"/>
    <w:rsid w:val="00E347EB"/>
    <w:rsid w:val="00E350F0"/>
    <w:rsid w:val="00E375E4"/>
    <w:rsid w:val="00E37E07"/>
    <w:rsid w:val="00E40ECE"/>
    <w:rsid w:val="00E45A10"/>
    <w:rsid w:val="00E4615A"/>
    <w:rsid w:val="00E46545"/>
    <w:rsid w:val="00E47C38"/>
    <w:rsid w:val="00E502E3"/>
    <w:rsid w:val="00E509C2"/>
    <w:rsid w:val="00E53B6D"/>
    <w:rsid w:val="00E57079"/>
    <w:rsid w:val="00E67241"/>
    <w:rsid w:val="00E6773A"/>
    <w:rsid w:val="00E67D6E"/>
    <w:rsid w:val="00E74A96"/>
    <w:rsid w:val="00E75819"/>
    <w:rsid w:val="00E771C4"/>
    <w:rsid w:val="00E77827"/>
    <w:rsid w:val="00E80787"/>
    <w:rsid w:val="00E80888"/>
    <w:rsid w:val="00E82DC3"/>
    <w:rsid w:val="00E86619"/>
    <w:rsid w:val="00E869C6"/>
    <w:rsid w:val="00E86A49"/>
    <w:rsid w:val="00E95375"/>
    <w:rsid w:val="00E9641E"/>
    <w:rsid w:val="00E96541"/>
    <w:rsid w:val="00E96E82"/>
    <w:rsid w:val="00E975F1"/>
    <w:rsid w:val="00EA06DD"/>
    <w:rsid w:val="00EA18C1"/>
    <w:rsid w:val="00EA1BD2"/>
    <w:rsid w:val="00EA2D12"/>
    <w:rsid w:val="00EA314B"/>
    <w:rsid w:val="00EA3ED4"/>
    <w:rsid w:val="00EA4F77"/>
    <w:rsid w:val="00EA5CA8"/>
    <w:rsid w:val="00EA6F02"/>
    <w:rsid w:val="00EA76C6"/>
    <w:rsid w:val="00EB20CE"/>
    <w:rsid w:val="00EB297D"/>
    <w:rsid w:val="00EB482C"/>
    <w:rsid w:val="00EC09DC"/>
    <w:rsid w:val="00EC1364"/>
    <w:rsid w:val="00EC1653"/>
    <w:rsid w:val="00EC1AE5"/>
    <w:rsid w:val="00EC23A7"/>
    <w:rsid w:val="00EC356B"/>
    <w:rsid w:val="00EC3BFA"/>
    <w:rsid w:val="00EC7CBD"/>
    <w:rsid w:val="00ED1CA3"/>
    <w:rsid w:val="00ED28D4"/>
    <w:rsid w:val="00ED3A56"/>
    <w:rsid w:val="00ED4E49"/>
    <w:rsid w:val="00ED5BA9"/>
    <w:rsid w:val="00ED5E1D"/>
    <w:rsid w:val="00EE1C3A"/>
    <w:rsid w:val="00EE22F7"/>
    <w:rsid w:val="00EE48B9"/>
    <w:rsid w:val="00EE4BA3"/>
    <w:rsid w:val="00EE554A"/>
    <w:rsid w:val="00EE6B25"/>
    <w:rsid w:val="00EF0D88"/>
    <w:rsid w:val="00EF12A3"/>
    <w:rsid w:val="00EF1664"/>
    <w:rsid w:val="00EF1851"/>
    <w:rsid w:val="00EF32CB"/>
    <w:rsid w:val="00EF3C52"/>
    <w:rsid w:val="00EF4518"/>
    <w:rsid w:val="00EF68AA"/>
    <w:rsid w:val="00EF7A15"/>
    <w:rsid w:val="00F038D9"/>
    <w:rsid w:val="00F05EE1"/>
    <w:rsid w:val="00F07DA1"/>
    <w:rsid w:val="00F1041A"/>
    <w:rsid w:val="00F10576"/>
    <w:rsid w:val="00F152AD"/>
    <w:rsid w:val="00F16B08"/>
    <w:rsid w:val="00F21365"/>
    <w:rsid w:val="00F21842"/>
    <w:rsid w:val="00F22827"/>
    <w:rsid w:val="00F23AF2"/>
    <w:rsid w:val="00F25661"/>
    <w:rsid w:val="00F25712"/>
    <w:rsid w:val="00F26F88"/>
    <w:rsid w:val="00F30E23"/>
    <w:rsid w:val="00F32668"/>
    <w:rsid w:val="00F37FE2"/>
    <w:rsid w:val="00F44266"/>
    <w:rsid w:val="00F44D00"/>
    <w:rsid w:val="00F45319"/>
    <w:rsid w:val="00F46044"/>
    <w:rsid w:val="00F479A1"/>
    <w:rsid w:val="00F47DF2"/>
    <w:rsid w:val="00F5175C"/>
    <w:rsid w:val="00F520A3"/>
    <w:rsid w:val="00F52614"/>
    <w:rsid w:val="00F548F0"/>
    <w:rsid w:val="00F56056"/>
    <w:rsid w:val="00F5726B"/>
    <w:rsid w:val="00F6119D"/>
    <w:rsid w:val="00F616E6"/>
    <w:rsid w:val="00F620B0"/>
    <w:rsid w:val="00F62F68"/>
    <w:rsid w:val="00F6494A"/>
    <w:rsid w:val="00F65102"/>
    <w:rsid w:val="00F652B1"/>
    <w:rsid w:val="00F66CCE"/>
    <w:rsid w:val="00F7169A"/>
    <w:rsid w:val="00F746BA"/>
    <w:rsid w:val="00F74F27"/>
    <w:rsid w:val="00F77663"/>
    <w:rsid w:val="00F86373"/>
    <w:rsid w:val="00F8720B"/>
    <w:rsid w:val="00F90037"/>
    <w:rsid w:val="00F908D4"/>
    <w:rsid w:val="00F91B3E"/>
    <w:rsid w:val="00F91BAC"/>
    <w:rsid w:val="00F9261C"/>
    <w:rsid w:val="00F953FF"/>
    <w:rsid w:val="00FA0EDA"/>
    <w:rsid w:val="00FA13F0"/>
    <w:rsid w:val="00FA2F0E"/>
    <w:rsid w:val="00FA37D1"/>
    <w:rsid w:val="00FA57A8"/>
    <w:rsid w:val="00FA5F8B"/>
    <w:rsid w:val="00FA7610"/>
    <w:rsid w:val="00FB1905"/>
    <w:rsid w:val="00FB1DD9"/>
    <w:rsid w:val="00FC0071"/>
    <w:rsid w:val="00FC078E"/>
    <w:rsid w:val="00FC457C"/>
    <w:rsid w:val="00FC790B"/>
    <w:rsid w:val="00FC79BB"/>
    <w:rsid w:val="00FD0FF4"/>
    <w:rsid w:val="00FD68F6"/>
    <w:rsid w:val="00FD6A38"/>
    <w:rsid w:val="00FD7F8D"/>
    <w:rsid w:val="00FE1A57"/>
    <w:rsid w:val="00FE295C"/>
    <w:rsid w:val="00FE2CE7"/>
    <w:rsid w:val="00FE2EF3"/>
    <w:rsid w:val="00FE4BEE"/>
    <w:rsid w:val="00FE4D3D"/>
    <w:rsid w:val="00FE5E6F"/>
    <w:rsid w:val="00FE7856"/>
    <w:rsid w:val="00FE7FA8"/>
    <w:rsid w:val="00FF03D0"/>
    <w:rsid w:val="00FF4CBC"/>
    <w:rsid w:val="00FF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10ACE-2329-45EA-9A67-D4AA8AC1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2A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758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181A"/>
    <w:pPr>
      <w:spacing w:after="120"/>
    </w:pPr>
  </w:style>
  <w:style w:type="character" w:customStyle="1" w:styleId="BodyTextChar">
    <w:name w:val="Body Text Char"/>
    <w:basedOn w:val="DefaultParagraphFont"/>
    <w:link w:val="BodyText"/>
    <w:rsid w:val="002B181A"/>
    <w:rPr>
      <w:rFonts w:ascii="Times New Roman" w:eastAsia="Times New Roman" w:hAnsi="Times New Roman" w:cs="Times New Roman"/>
      <w:sz w:val="24"/>
      <w:szCs w:val="24"/>
    </w:rPr>
  </w:style>
  <w:style w:type="paragraph" w:styleId="Footer">
    <w:name w:val="footer"/>
    <w:basedOn w:val="Normal"/>
    <w:link w:val="FooterChar"/>
    <w:uiPriority w:val="99"/>
    <w:rsid w:val="002B181A"/>
    <w:pPr>
      <w:tabs>
        <w:tab w:val="center" w:pos="4320"/>
        <w:tab w:val="right" w:pos="8640"/>
      </w:tabs>
    </w:pPr>
  </w:style>
  <w:style w:type="character" w:customStyle="1" w:styleId="FooterChar">
    <w:name w:val="Footer Char"/>
    <w:basedOn w:val="DefaultParagraphFont"/>
    <w:link w:val="Footer"/>
    <w:uiPriority w:val="99"/>
    <w:rsid w:val="002B181A"/>
    <w:rPr>
      <w:rFonts w:ascii="Times New Roman" w:eastAsia="Times New Roman" w:hAnsi="Times New Roman" w:cs="Times New Roman"/>
      <w:sz w:val="24"/>
      <w:szCs w:val="24"/>
    </w:rPr>
  </w:style>
  <w:style w:type="paragraph" w:styleId="ListParagraph">
    <w:name w:val="List Paragraph"/>
    <w:basedOn w:val="Normal"/>
    <w:uiPriority w:val="34"/>
    <w:qFormat/>
    <w:rsid w:val="002B181A"/>
    <w:pPr>
      <w:ind w:left="720"/>
      <w:contextualSpacing/>
    </w:pPr>
  </w:style>
  <w:style w:type="character" w:styleId="Hyperlink">
    <w:name w:val="Hyperlink"/>
    <w:basedOn w:val="DefaultParagraphFont"/>
    <w:uiPriority w:val="99"/>
    <w:unhideWhenUsed/>
    <w:rsid w:val="002B181A"/>
    <w:rPr>
      <w:color w:val="0563C1" w:themeColor="hyperlink"/>
      <w:u w:val="single"/>
    </w:rPr>
  </w:style>
  <w:style w:type="table" w:styleId="TableGrid">
    <w:name w:val="Table Grid"/>
    <w:basedOn w:val="TableNormal"/>
    <w:uiPriority w:val="39"/>
    <w:rsid w:val="00A56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2A9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B5D75"/>
    <w:pPr>
      <w:spacing w:before="100" w:beforeAutospacing="1" w:after="100" w:afterAutospacing="1"/>
    </w:pPr>
  </w:style>
  <w:style w:type="character" w:customStyle="1" w:styleId="Heading2Char">
    <w:name w:val="Heading 2 Char"/>
    <w:basedOn w:val="DefaultParagraphFont"/>
    <w:link w:val="Heading2"/>
    <w:uiPriority w:val="9"/>
    <w:semiHidden/>
    <w:rsid w:val="00E7581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77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663"/>
    <w:rPr>
      <w:rFonts w:ascii="Segoe UI" w:eastAsia="Times New Roman" w:hAnsi="Segoe UI" w:cs="Segoe UI"/>
      <w:sz w:val="18"/>
      <w:szCs w:val="18"/>
    </w:rPr>
  </w:style>
  <w:style w:type="paragraph" w:styleId="Header">
    <w:name w:val="header"/>
    <w:basedOn w:val="Normal"/>
    <w:link w:val="HeaderChar"/>
    <w:uiPriority w:val="99"/>
    <w:unhideWhenUsed/>
    <w:rsid w:val="00A33A86"/>
    <w:pPr>
      <w:tabs>
        <w:tab w:val="center" w:pos="4680"/>
        <w:tab w:val="right" w:pos="9360"/>
      </w:tabs>
    </w:pPr>
  </w:style>
  <w:style w:type="character" w:customStyle="1" w:styleId="HeaderChar">
    <w:name w:val="Header Char"/>
    <w:basedOn w:val="DefaultParagraphFont"/>
    <w:link w:val="Header"/>
    <w:uiPriority w:val="99"/>
    <w:rsid w:val="00A33A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9930">
      <w:bodyDiv w:val="1"/>
      <w:marLeft w:val="0"/>
      <w:marRight w:val="0"/>
      <w:marTop w:val="0"/>
      <w:marBottom w:val="0"/>
      <w:divBdr>
        <w:top w:val="none" w:sz="0" w:space="0" w:color="auto"/>
        <w:left w:val="none" w:sz="0" w:space="0" w:color="auto"/>
        <w:bottom w:val="none" w:sz="0" w:space="0" w:color="auto"/>
        <w:right w:val="none" w:sz="0" w:space="0" w:color="auto"/>
      </w:divBdr>
    </w:div>
    <w:div w:id="741802004">
      <w:bodyDiv w:val="1"/>
      <w:marLeft w:val="0"/>
      <w:marRight w:val="0"/>
      <w:marTop w:val="0"/>
      <w:marBottom w:val="0"/>
      <w:divBdr>
        <w:top w:val="none" w:sz="0" w:space="0" w:color="auto"/>
        <w:left w:val="none" w:sz="0" w:space="0" w:color="auto"/>
        <w:bottom w:val="none" w:sz="0" w:space="0" w:color="auto"/>
        <w:right w:val="none" w:sz="0" w:space="0" w:color="auto"/>
      </w:divBdr>
      <w:divsChild>
        <w:div w:id="1844003859">
          <w:marLeft w:val="0"/>
          <w:marRight w:val="0"/>
          <w:marTop w:val="0"/>
          <w:marBottom w:val="0"/>
          <w:divBdr>
            <w:top w:val="none" w:sz="0" w:space="0" w:color="auto"/>
            <w:left w:val="none" w:sz="0" w:space="0" w:color="auto"/>
            <w:bottom w:val="none" w:sz="0" w:space="0" w:color="auto"/>
            <w:right w:val="none" w:sz="0" w:space="0" w:color="auto"/>
          </w:divBdr>
        </w:div>
      </w:divsChild>
    </w:div>
    <w:div w:id="7843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millanlearning.com/Catalog/elearningbrowsebymediatype/SaplingLearn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mmunity.macmillan.com/community/digital-product-support/college-students-support-community" TargetMode="External"/><Relationship Id="rId4" Type="http://schemas.openxmlformats.org/officeDocument/2006/relationships/settings" Target="settings.xml"/><Relationship Id="rId9" Type="http://schemas.openxmlformats.org/officeDocument/2006/relationships/hyperlink" Target="https://community.macmillan.com/docs/DOC-5972-sapling-learning-registering-for-cour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07F0-F71A-469F-A649-69A092F1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Chemistry 221 Syllabus Fall 2017</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221 Syllabus Fall 2017</dc:title>
  <dc:subject/>
  <dc:creator>Marci Moling</dc:creator>
  <cp:keywords/>
  <dc:description/>
  <cp:lastModifiedBy>Staff</cp:lastModifiedBy>
  <cp:revision>2</cp:revision>
  <cp:lastPrinted>2019-09-25T18:30:00Z</cp:lastPrinted>
  <dcterms:created xsi:type="dcterms:W3CDTF">2020-01-13T18:57:00Z</dcterms:created>
  <dcterms:modified xsi:type="dcterms:W3CDTF">2020-01-13T18:57:00Z</dcterms:modified>
</cp:coreProperties>
</file>