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90" w:rsidRDefault="004C1636">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WR227 Winter 2019: </w:t>
      </w:r>
      <w:r>
        <w:rPr>
          <w:rFonts w:ascii="Times New Roman" w:eastAsia="Times New Roman" w:hAnsi="Times New Roman" w:cs="Times New Roman"/>
          <w:sz w:val="24"/>
          <w:szCs w:val="24"/>
        </w:rPr>
        <w:t>Technical Writing and Technical Communication: How to be a Better Communicator</w:t>
      </w:r>
    </w:p>
    <w:p w:rsidR="00090990" w:rsidRDefault="004C163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Information</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Debbie Killingsworth</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 South Santiam Hall (SSH) 205</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M/W/F: 10a-11a</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debbie.killingsworth@linnbenton.edu</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use email</w:t>
      </w:r>
    </w:p>
    <w:p w:rsidR="00090990" w:rsidRDefault="00090990">
      <w:pPr>
        <w:spacing w:after="0"/>
        <w:rPr>
          <w:rFonts w:ascii="Times New Roman" w:eastAsia="Times New Roman" w:hAnsi="Times New Roman" w:cs="Times New Roman"/>
          <w:sz w:val="24"/>
          <w:szCs w:val="24"/>
        </w:rPr>
        <w:sectPr w:rsidR="00090990">
          <w:footerReference w:type="default" r:id="rId7"/>
          <w:pgSz w:w="12240" w:h="15840"/>
          <w:pgMar w:top="1440" w:right="1440" w:bottom="1440" w:left="1440" w:header="720" w:footer="720" w:gutter="0"/>
          <w:pgNumType w:start="1"/>
          <w:cols w:space="720"/>
        </w:sectPr>
      </w:pPr>
    </w:p>
    <w:p w:rsidR="00090990" w:rsidRDefault="004C163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information:</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CRN#: 30960</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Class#: WR 227-03</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Class Time: M/W/F 1:00-1:50</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Class Location: NSH 110</w:t>
      </w:r>
    </w:p>
    <w:p w:rsidR="00090990" w:rsidRDefault="00090990">
      <w:pPr>
        <w:spacing w:after="0"/>
        <w:rPr>
          <w:rFonts w:ascii="Times New Roman" w:eastAsia="Times New Roman" w:hAnsi="Times New Roman" w:cs="Times New Roman"/>
          <w:sz w:val="24"/>
          <w:szCs w:val="24"/>
        </w:rPr>
      </w:pP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WR227!</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communications happen all the time in the workplace and in the world. As writers, we transcribe, produce, translate, and interpret information. This class will give you experience in researching topics a</w:t>
      </w:r>
      <w:r>
        <w:rPr>
          <w:rFonts w:ascii="Times New Roman" w:eastAsia="Times New Roman" w:hAnsi="Times New Roman" w:cs="Times New Roman"/>
          <w:sz w:val="24"/>
          <w:szCs w:val="24"/>
        </w:rPr>
        <w:t>nd communicating ideas precisely, clearly, and efficiently, an essential skill in technical communication. To view the course objectives for WR227:</w:t>
      </w:r>
    </w:p>
    <w:p w:rsidR="00090990" w:rsidRDefault="004C1636">
      <w:pPr>
        <w:rPr>
          <w:rFonts w:ascii="Times New Roman" w:eastAsia="Times New Roman" w:hAnsi="Times New Roman" w:cs="Times New Roman"/>
          <w:sz w:val="24"/>
          <w:szCs w:val="24"/>
        </w:rPr>
      </w:pPr>
      <w:hyperlink r:id="rId8">
        <w:r>
          <w:rPr>
            <w:rFonts w:ascii="Times New Roman" w:eastAsia="Times New Roman" w:hAnsi="Times New Roman" w:cs="Times New Roman"/>
            <w:color w:val="0000FF"/>
            <w:sz w:val="24"/>
            <w:szCs w:val="24"/>
            <w:u w:val="single"/>
          </w:rPr>
          <w:t>https://www.linnbenton.edu/current-students/student-support/instructional-departments/english/writing/course-outcome-guides/wr227-course-outcome-guide</w:t>
        </w:r>
      </w:hyperlink>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products you will produce for this clas</w:t>
      </w:r>
      <w:r>
        <w:rPr>
          <w:rFonts w:ascii="Times New Roman" w:eastAsia="Times New Roman" w:hAnsi="Times New Roman" w:cs="Times New Roman"/>
          <w:sz w:val="24"/>
          <w:szCs w:val="24"/>
        </w:rPr>
        <w:t>s will be directly relevant to your career and academic pursuits. The goal of this class is to help you become better communicators.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 a result of taking WR 227, students will be able to</w:t>
      </w:r>
      <w:r>
        <w:rPr>
          <w:rFonts w:ascii="Times New Roman" w:eastAsia="Times New Roman" w:hAnsi="Times New Roman" w:cs="Times New Roman"/>
          <w:sz w:val="24"/>
          <w:szCs w:val="24"/>
        </w:rPr>
        <w:t>:</w:t>
      </w:r>
    </w:p>
    <w:p w:rsidR="00090990" w:rsidRDefault="004C1636">
      <w:pPr>
        <w:numPr>
          <w:ilvl w:val="0"/>
          <w:numId w:val="4"/>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 xml:space="preserve">Analyze the rhetorical needs </w:t>
      </w:r>
      <w:r>
        <w:rPr>
          <w:rFonts w:ascii="Times New Roman" w:eastAsia="Times New Roman" w:hAnsi="Times New Roman" w:cs="Times New Roman"/>
          <w:color w:val="000000"/>
          <w:sz w:val="24"/>
          <w:szCs w:val="24"/>
        </w:rPr>
        <w:t>(the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needs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audience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relati</w:t>
      </w:r>
      <w:r>
        <w:rPr>
          <w:rFonts w:ascii="Times New Roman" w:eastAsia="Times New Roman" w:hAnsi="Times New Roman" w:cs="Times New Roman"/>
          <w:color w:val="000000"/>
          <w:sz w:val="24"/>
          <w:szCs w:val="24"/>
        </w:rPr>
        <w:t>onship</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assignment)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college--‐level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evidence--‐based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technical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writing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assignments.</w:t>
      </w:r>
    </w:p>
    <w:p w:rsidR="00090990" w:rsidRDefault="004C1636">
      <w:pPr>
        <w:numPr>
          <w:ilvl w:val="0"/>
          <w:numId w:val="4"/>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 xml:space="preserve">Apply appropriate levels of critical thinking strategies </w:t>
      </w:r>
      <w:r>
        <w:rPr>
          <w:rFonts w:ascii="Times New Roman" w:eastAsia="Times New Roman" w:hAnsi="Times New Roman" w:cs="Times New Roman"/>
          <w:color w:val="000000"/>
          <w:sz w:val="24"/>
          <w:szCs w:val="24"/>
        </w:rPr>
        <w:t>(knowledge,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comprehension,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application,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analysis,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synthesis,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evaluation)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written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assignments,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emphasis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technical,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evidence--‐based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analysis,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reporting,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application,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evaluation.</w:t>
      </w:r>
    </w:p>
    <w:p w:rsidR="00090990" w:rsidRDefault="004C1636">
      <w:pPr>
        <w:numPr>
          <w:ilvl w:val="0"/>
          <w:numId w:val="4"/>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 xml:space="preserve">Implement appropriate rhetorical elements and organization </w:t>
      </w:r>
      <w:r>
        <w:rPr>
          <w:rFonts w:ascii="Times New Roman" w:eastAsia="Times New Roman" w:hAnsi="Times New Roman" w:cs="Times New Roman"/>
          <w:color w:val="000000"/>
          <w:sz w:val="24"/>
          <w:szCs w:val="24"/>
        </w:rPr>
        <w:t>(executive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summary,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introduction,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thesis,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development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research--‐based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support,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visual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evidence,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conclusion,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etc.)</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written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assignments,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emphasis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technical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evidence--‐based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analysis,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reporting,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evaluation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assignments.</w:t>
      </w:r>
    </w:p>
    <w:p w:rsidR="00090990" w:rsidRDefault="004C1636">
      <w:pPr>
        <w:numPr>
          <w:ilvl w:val="0"/>
          <w:numId w:val="4"/>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 xml:space="preserve">Locate, evaluate, and integrate high--‐quality information and opinion </w:t>
      </w:r>
      <w:r>
        <w:rPr>
          <w:rFonts w:ascii="Times New Roman" w:eastAsia="Times New Roman" w:hAnsi="Times New Roman" w:cs="Times New Roman"/>
          <w:color w:val="000000"/>
          <w:sz w:val="24"/>
          <w:szCs w:val="24"/>
        </w:rPr>
        <w:t>appropriate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technical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evide</w:t>
      </w:r>
      <w:r>
        <w:rPr>
          <w:rFonts w:ascii="Times New Roman" w:eastAsia="Times New Roman" w:hAnsi="Times New Roman" w:cs="Times New Roman"/>
          <w:color w:val="000000"/>
          <w:sz w:val="24"/>
          <w:szCs w:val="24"/>
        </w:rPr>
        <w:t>nce--‐based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assignments.</w:t>
      </w:r>
    </w:p>
    <w:p w:rsidR="00090990" w:rsidRDefault="004C1636">
      <w:pPr>
        <w:numPr>
          <w:ilvl w:val="0"/>
          <w:numId w:val="4"/>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lastRenderedPageBreak/>
        <w:t xml:space="preserve">Craft sentences and paragraphs </w:t>
      </w:r>
      <w:r>
        <w:rPr>
          <w:rFonts w:ascii="Times New Roman" w:eastAsia="Times New Roman" w:hAnsi="Times New Roman" w:cs="Times New Roman"/>
          <w:color w:val="000000"/>
          <w:sz w:val="24"/>
          <w:szCs w:val="24"/>
        </w:rPr>
        <w:t>that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communicate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ideas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clearly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effectively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using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words,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sentence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patterns,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writing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conventions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high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college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level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make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writing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clear,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credible,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precise.</w:t>
      </w:r>
    </w:p>
    <w:p w:rsidR="00090990" w:rsidRDefault="00090990">
      <w:pPr>
        <w:pBdr>
          <w:top w:val="nil"/>
          <w:left w:val="nil"/>
          <w:bottom w:val="nil"/>
          <w:right w:val="nil"/>
          <w:between w:val="nil"/>
        </w:pBdr>
        <w:ind w:left="720"/>
        <w:rPr>
          <w:rFonts w:ascii="Times New Roman" w:eastAsia="Times New Roman" w:hAnsi="Times New Roman" w:cs="Times New Roman"/>
          <w:i/>
          <w:color w:val="000000"/>
          <w:sz w:val="24"/>
          <w:szCs w:val="24"/>
        </w:rPr>
      </w:pP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Texts:</w:t>
      </w:r>
    </w:p>
    <w:p w:rsidR="00090990" w:rsidRDefault="004C1636">
      <w:pPr>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Practical Strategies For Technical Communication at Linn-Benton Community College.</w:t>
      </w:r>
      <w:r>
        <w:rPr>
          <w:rFonts w:ascii="Times New Roman" w:eastAsia="Times New Roman" w:hAnsi="Times New Roman" w:cs="Times New Roman"/>
          <w:sz w:val="24"/>
          <w:szCs w:val="24"/>
        </w:rPr>
        <w:t xml:space="preserve"> Second Edition. Mike Markel. ISBN 13: 978-1-319-14779-2.</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textbook is available for purchase (new or used) in the LBCC bookstore at both centers and in Albany. The book is also available for short--‐term loan on reserve at the LBCC library, the main campus Writing Center, and at the Learning Center at the Ben</w:t>
      </w:r>
      <w:r>
        <w:rPr>
          <w:rFonts w:ascii="Times New Roman" w:eastAsia="Times New Roman" w:hAnsi="Times New Roman" w:cs="Times New Roman"/>
          <w:sz w:val="24"/>
          <w:szCs w:val="24"/>
        </w:rPr>
        <w:t>ton Center. It may also be available for brief use at the other satellite campuses.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about the text: This REQUIRED textbook is an essential part of our class and you will refer to it frequently as you develop and incorporate the book’s content into you</w:t>
      </w:r>
      <w:r>
        <w:rPr>
          <w:rFonts w:ascii="Times New Roman" w:eastAsia="Times New Roman" w:hAnsi="Times New Roman" w:cs="Times New Roman"/>
          <w:sz w:val="24"/>
          <w:szCs w:val="24"/>
        </w:rPr>
        <w:t xml:space="preserve">r writing projects. However, OWNING THE BOOK IS NOT REQUIRED. You may be able to share a text with a classmate, perhaps even sharing the cost. </w:t>
      </w: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Canvas (LMS):</w:t>
      </w:r>
    </w:p>
    <w:p w:rsidR="00090990" w:rsidRDefault="004C163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In this course, you will need to access the course shell in Canvas. </w:t>
      </w:r>
      <w:r>
        <w:rPr>
          <w:rFonts w:ascii="Times New Roman" w:eastAsia="Times New Roman" w:hAnsi="Times New Roman" w:cs="Times New Roman"/>
          <w:color w:val="222222"/>
          <w:sz w:val="24"/>
          <w:szCs w:val="24"/>
          <w:highlight w:val="white"/>
        </w:rPr>
        <w:t xml:space="preserve">You </w:t>
      </w:r>
      <w:r>
        <w:rPr>
          <w:rFonts w:ascii="Times New Roman" w:eastAsia="Times New Roman" w:hAnsi="Times New Roman" w:cs="Times New Roman"/>
          <w:b/>
          <w:color w:val="222222"/>
          <w:sz w:val="24"/>
          <w:szCs w:val="24"/>
          <w:highlight w:val="white"/>
        </w:rPr>
        <w:t>MUST</w:t>
      </w:r>
      <w:r>
        <w:rPr>
          <w:rFonts w:ascii="Times New Roman" w:eastAsia="Times New Roman" w:hAnsi="Times New Roman" w:cs="Times New Roman"/>
          <w:color w:val="222222"/>
          <w:sz w:val="24"/>
          <w:szCs w:val="24"/>
          <w:highlight w:val="white"/>
        </w:rPr>
        <w:t xml:space="preserve"> self-enroll in the co</w:t>
      </w:r>
      <w:r>
        <w:rPr>
          <w:rFonts w:ascii="Times New Roman" w:eastAsia="Times New Roman" w:hAnsi="Times New Roman" w:cs="Times New Roman"/>
          <w:color w:val="222222"/>
          <w:sz w:val="24"/>
          <w:szCs w:val="24"/>
          <w:highlight w:val="white"/>
        </w:rPr>
        <w:t>urse. You can find the enrollment link by going to my Instructor Website and then going to your WR 227. Please be careful to enroll in the correct class.</w:t>
      </w:r>
    </w:p>
    <w:p w:rsidR="00090990" w:rsidRDefault="004C163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Please enter both your first (the name you want to be called) and last names; also use your Linn-Bento</w:t>
      </w:r>
      <w:r>
        <w:rPr>
          <w:rFonts w:ascii="Times New Roman" w:eastAsia="Times New Roman" w:hAnsi="Times New Roman" w:cs="Times New Roman"/>
          <w:color w:val="222222"/>
          <w:sz w:val="24"/>
          <w:szCs w:val="24"/>
          <w:highlight w:val="white"/>
        </w:rPr>
        <w:t>n email address.</w:t>
      </w:r>
    </w:p>
    <w:p w:rsidR="00090990" w:rsidRDefault="004C163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If you forget your password, Canvas is notoriously unhelpful. Recreate a second id on Canvas and inform me so that I can duplicate your grades into your new id.</w:t>
      </w:r>
    </w:p>
    <w:p w:rsidR="00090990" w:rsidRDefault="004C163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br/>
      </w:r>
      <w:r>
        <w:br w:type="page"/>
      </w: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Grading Categories </w:t>
      </w:r>
    </w:p>
    <w:p w:rsidR="00090990" w:rsidRDefault="004C163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090990" w:rsidRDefault="004C163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and Purpose Analysis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w:t>
      </w:r>
    </w:p>
    <w:p w:rsidR="00090990" w:rsidRDefault="004C163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Real-world Applications: Informal Reports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Proposal</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Incident Report</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Directive</w:t>
      </w:r>
    </w:p>
    <w:p w:rsidR="00090990" w:rsidRDefault="004C163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Real-world Applications: Product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Definition</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Description</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Manual</w:t>
      </w:r>
    </w:p>
    <w:p w:rsidR="00090990" w:rsidRDefault="004C163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Real-world Applications: Marketing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Inquiry</w:t>
      </w:r>
    </w:p>
    <w:p w:rsidR="00090990" w:rsidRDefault="004C1636">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p w:rsidR="00090990" w:rsidRDefault="004C1636">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Sales Letter</w:t>
      </w:r>
      <w:r>
        <w:rPr>
          <w:rFonts w:ascii="Times New Roman" w:eastAsia="Times New Roman" w:hAnsi="Times New Roman" w:cs="Times New Roman"/>
          <w:sz w:val="24"/>
          <w:szCs w:val="24"/>
        </w:rPr>
        <w:tab/>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grading scale follows the traditional 90% = A, 80% = B, 70% = C, etc. Assignments will earn points based on:</w:t>
      </w:r>
    </w:p>
    <w:p w:rsidR="00090990" w:rsidRDefault="004C1636">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quality and organization</w:t>
      </w:r>
    </w:p>
    <w:p w:rsidR="00090990" w:rsidRDefault="004C1636">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clarity and conciseness</w:t>
      </w:r>
    </w:p>
    <w:p w:rsidR="00090990" w:rsidRDefault="004C1636">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usefulness of design and graphics</w:t>
      </w:r>
    </w:p>
    <w:p w:rsidR="00090990" w:rsidRDefault="004C1636">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how it incorporates the course material</w:t>
      </w:r>
    </w:p>
    <w:p w:rsidR="00090990" w:rsidRDefault="00090990">
      <w:pPr>
        <w:pBdr>
          <w:top w:val="nil"/>
          <w:left w:val="nil"/>
          <w:bottom w:val="nil"/>
          <w:right w:val="nil"/>
          <w:between w:val="nil"/>
        </w:pBdr>
        <w:spacing w:after="0"/>
        <w:rPr>
          <w:rFonts w:ascii="Times New Roman" w:eastAsia="Times New Roman" w:hAnsi="Times New Roman" w:cs="Times New Roman"/>
          <w:sz w:val="24"/>
          <w:szCs w:val="24"/>
        </w:rPr>
      </w:pP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Decorum Statement:</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college coursework and professional correspondence require focused study and open exchange of ideas, the Department expects the classroom to be a place of courteous interaction, a </w:t>
      </w:r>
      <w:r>
        <w:rPr>
          <w:rFonts w:ascii="Times New Roman" w:eastAsia="Times New Roman" w:hAnsi="Times New Roman" w:cs="Times New Roman"/>
          <w:sz w:val="24"/>
          <w:szCs w:val="24"/>
        </w:rPr>
        <w:t>forum for demonstrating mutual respect between teachers and students. Professional communication requires all of us to listen carefully to each other (whether we agree or not) and to state our positions with clarity and our disagreements with tact.</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w:t>
      </w:r>
      <w:r>
        <w:rPr>
          <w:rFonts w:ascii="Times New Roman" w:eastAsia="Times New Roman" w:hAnsi="Times New Roman" w:cs="Times New Roman"/>
          <w:sz w:val="24"/>
          <w:szCs w:val="24"/>
        </w:rPr>
        <w:t>ds for academic courtesy apply to group work, on-line interaction, and student-teacher interaction as well.</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Diversity statement</w:t>
      </w:r>
      <w:r>
        <w:rPr>
          <w:rFonts w:ascii="Times New Roman" w:eastAsia="Times New Roman" w:hAnsi="Times New Roman" w:cs="Times New Roman"/>
          <w:sz w:val="24"/>
          <w:szCs w:val="24"/>
        </w:rPr>
        <w:t>: LBCC prohibits unlawful discrimination based on race, color, religion, ethnicity, use of native language, national origin, sex,</w:t>
      </w:r>
      <w:r>
        <w:rPr>
          <w:rFonts w:ascii="Times New Roman" w:eastAsia="Times New Roman" w:hAnsi="Times New Roman" w:cs="Times New Roman"/>
          <w:sz w:val="24"/>
          <w:szCs w:val="24"/>
        </w:rPr>
        <w:t xml:space="preserve"> sexual orientation, marital status, disability, veteran status, age, or any other status protected under applicable federal, state, or local laws. Our differences are a source of strength and are an important part of education.</w:t>
      </w: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Needed to Be Success</w:t>
      </w:r>
      <w:r>
        <w:rPr>
          <w:rFonts w:ascii="Times New Roman" w:eastAsia="Times New Roman" w:hAnsi="Times New Roman" w:cs="Times New Roman"/>
          <w:b/>
          <w:sz w:val="24"/>
          <w:szCs w:val="24"/>
        </w:rPr>
        <w:t>ful in this Class</w:t>
      </w:r>
    </w:p>
    <w:p w:rsidR="00090990" w:rsidRDefault="004C1636">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lastRenderedPageBreak/>
        <w:t xml:space="preserve">Technical skills: </w:t>
      </w:r>
      <w:r>
        <w:rPr>
          <w:rFonts w:ascii="Times New Roman" w:eastAsia="Times New Roman" w:hAnsi="Times New Roman" w:cs="Times New Roman"/>
          <w:sz w:val="24"/>
          <w:szCs w:val="24"/>
        </w:rPr>
        <w:t>All of your assignments will require your use (perhaps for the first time) of different software packages, or to use familiar software in unfamiliar ways. We will not learn new software for the class - you are responsibl</w:t>
      </w:r>
      <w:r>
        <w:rPr>
          <w:rFonts w:ascii="Times New Roman" w:eastAsia="Times New Roman" w:hAnsi="Times New Roman" w:cs="Times New Roman"/>
          <w:sz w:val="24"/>
          <w:szCs w:val="24"/>
        </w:rPr>
        <w:t>e to learn how to use required software.</w:t>
      </w:r>
    </w:p>
    <w:p w:rsidR="00090990" w:rsidRDefault="004C1636">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Communicating skills: This class is designed to improve your writing and communication skills</w:t>
      </w:r>
      <w:r>
        <w:rPr>
          <w:rFonts w:ascii="Times New Roman" w:eastAsia="Times New Roman" w:hAnsi="Times New Roman" w:cs="Times New Roman"/>
          <w:sz w:val="24"/>
          <w:szCs w:val="24"/>
        </w:rPr>
        <w:t xml:space="preserve">. You should already have basic skills in writing (from WR 121). You should be willing and able to write at increasingly skillful levels.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 Submission:</w:t>
      </w:r>
      <w:r>
        <w:rPr>
          <w:rFonts w:ascii="Times New Roman" w:eastAsia="Times New Roman" w:hAnsi="Times New Roman" w:cs="Times New Roman"/>
          <w:sz w:val="24"/>
          <w:szCs w:val="24"/>
        </w:rPr>
        <w:t xml:space="preserve">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assignment calendar below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written submissions (except for any potential in-cl</w:t>
      </w:r>
      <w:r>
        <w:rPr>
          <w:rFonts w:ascii="Times New Roman" w:eastAsia="Times New Roman" w:hAnsi="Times New Roman" w:cs="Times New Roman"/>
          <w:sz w:val="24"/>
          <w:szCs w:val="24"/>
        </w:rPr>
        <w:t>ass writing) will be uploaded to our Canvas class shell by the end of day on the day specified in Canvas. All drafts must follow work-place conventions and standards of professionalism. Please keep a copy of every paper you submit.</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Emailing the instructor:</w:t>
      </w:r>
      <w:r>
        <w:rPr>
          <w:rFonts w:ascii="Times New Roman" w:eastAsia="Times New Roman" w:hAnsi="Times New Roman" w:cs="Times New Roman"/>
          <w:sz w:val="24"/>
          <w:szCs w:val="24"/>
        </w:rPr>
        <w:t xml:space="preserve">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regarding any assignment, please come to my office hours (see above) or bring up your questions during class time. If you need to inform me of an absence, please follow this protocol: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your email, put your name, WR227, and the to</w:t>
      </w:r>
      <w:r>
        <w:rPr>
          <w:rFonts w:ascii="Times New Roman" w:eastAsia="Times New Roman" w:hAnsi="Times New Roman" w:cs="Times New Roman"/>
          <w:sz w:val="24"/>
          <w:szCs w:val="24"/>
        </w:rPr>
        <w:t>pic of the message in the subject line of the email (for example, Smith WR227 week 1 absence). Also include a brief description of the reason you are writing in the message itself. I may or may not respond to confirm that I have received your email.</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w:t>
      </w:r>
      <w:r>
        <w:rPr>
          <w:rFonts w:ascii="Times New Roman" w:eastAsia="Times New Roman" w:hAnsi="Times New Roman" w:cs="Times New Roman"/>
          <w:sz w:val="24"/>
          <w:szCs w:val="24"/>
        </w:rPr>
        <w:t xml:space="preserve"> must email me, please allow 24-36 hours during business days (Monday through Friday) for a response. Messages sent without a signature and with text such as “wht up in class this wk” most likely won’t receive a response; in addition, e-mails without texts</w:t>
      </w:r>
      <w:r>
        <w:rPr>
          <w:rFonts w:ascii="Times New Roman" w:eastAsia="Times New Roman" w:hAnsi="Times New Roman" w:cs="Times New Roman"/>
          <w:sz w:val="24"/>
          <w:szCs w:val="24"/>
        </w:rPr>
        <w:t xml:space="preserve"> in the messages that are sent only with attachments will most likely end up in my spam filter.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will not be taken on a daily basis; however, you must create an easily read name card that your colleagues and I can easily read. You w</w:t>
      </w:r>
      <w:r>
        <w:rPr>
          <w:rFonts w:ascii="Times New Roman" w:eastAsia="Times New Roman" w:hAnsi="Times New Roman" w:cs="Times New Roman"/>
          <w:sz w:val="24"/>
          <w:szCs w:val="24"/>
        </w:rPr>
        <w:t>ill do this all term.</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sz w:val="24"/>
          <w:szCs w:val="24"/>
        </w:rPr>
        <w:t xml:space="preserve">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classroom standards reflect workplace standards; a due date is a deadline and you don’t miss deadlines without informing your supervisor of your progress on the report in advance. </w:t>
      </w:r>
      <w:r>
        <w:rPr>
          <w:rFonts w:ascii="Times New Roman" w:eastAsia="Times New Roman" w:hAnsi="Times New Roman" w:cs="Times New Roman"/>
          <w:b/>
          <w:sz w:val="24"/>
          <w:szCs w:val="24"/>
        </w:rPr>
        <w:t>I will not grade late work unless I have agreed to allow it beforehand.</w:t>
      </w:r>
      <w:r>
        <w:rPr>
          <w:rFonts w:ascii="Times New Roman" w:eastAsia="Times New Roman" w:hAnsi="Times New Roman" w:cs="Times New Roman"/>
          <w:sz w:val="24"/>
          <w:szCs w:val="24"/>
        </w:rPr>
        <w:t xml:space="preserve"> If a dire situation occurs, and I allow you to turn in an assignment late, your late work will lose 10% automatically and will suffer additional penalties for every 24 hours that accum</w:t>
      </w:r>
      <w:r>
        <w:rPr>
          <w:rFonts w:ascii="Times New Roman" w:eastAsia="Times New Roman" w:hAnsi="Times New Roman" w:cs="Times New Roman"/>
          <w:sz w:val="24"/>
          <w:szCs w:val="24"/>
        </w:rPr>
        <w:t xml:space="preserve">ulates before your paper is turned in. </w:t>
      </w:r>
      <w:r>
        <w:rPr>
          <w:rFonts w:ascii="Times New Roman" w:eastAsia="Times New Roman" w:hAnsi="Times New Roman" w:cs="Times New Roman"/>
          <w:sz w:val="24"/>
          <w:szCs w:val="24"/>
        </w:rPr>
        <w:lastRenderedPageBreak/>
        <w:t>Also, I will not promise to comment on late work. If any late assignments are turned in after Week Nine, I cannot guarantee that I will be able to read them before the end of the term, and the assignment may result in</w:t>
      </w:r>
      <w:r>
        <w:rPr>
          <w:rFonts w:ascii="Times New Roman" w:eastAsia="Times New Roman" w:hAnsi="Times New Roman" w:cs="Times New Roman"/>
          <w:sz w:val="24"/>
          <w:szCs w:val="24"/>
        </w:rPr>
        <w:t xml:space="preserve"> earning zero credit for those assignments.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Plagiarism:</w:t>
      </w:r>
      <w:r>
        <w:rPr>
          <w:rFonts w:ascii="Times New Roman" w:eastAsia="Times New Roman" w:hAnsi="Times New Roman" w:cs="Times New Roman"/>
          <w:sz w:val="24"/>
          <w:szCs w:val="24"/>
        </w:rPr>
        <w:t xml:space="preserve"> </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your own work! Using someone else’s work as your own or using information or ideas without proper citations can lead to your failing the assignment or the class. Bibliographies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 or Ref</w:t>
      </w:r>
      <w:r>
        <w:rPr>
          <w:rFonts w:ascii="Times New Roman" w:eastAsia="Times New Roman" w:hAnsi="Times New Roman" w:cs="Times New Roman"/>
          <w:sz w:val="24"/>
          <w:szCs w:val="24"/>
        </w:rPr>
        <w:t>erences) and in-text citations are required whenever you use outside sources, including the Internet. Depending on the severity of the plagiarism, the student may be subject to administrative action. Ask if you are uncertain or have any questions.</w:t>
      </w: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w:t>
      </w:r>
      <w:r>
        <w:rPr>
          <w:rFonts w:ascii="Times New Roman" w:eastAsia="Times New Roman" w:hAnsi="Times New Roman" w:cs="Times New Roman"/>
          <w:b/>
          <w:sz w:val="24"/>
          <w:szCs w:val="24"/>
        </w:rPr>
        <w:t>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Writing Center: While enrolled in Writing 227, you are encouraged to seek extra help at the</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Center located on the second floor of Willamette Hall, in the Learning Resource Center above the Library at the Albany campus, and on the first floor </w:t>
      </w:r>
      <w:r>
        <w:rPr>
          <w:rFonts w:ascii="Times New Roman" w:eastAsia="Times New Roman" w:hAnsi="Times New Roman" w:cs="Times New Roman"/>
          <w:sz w:val="24"/>
          <w:szCs w:val="24"/>
        </w:rPr>
        <w:t>of the Benton Center in Corvallis.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needed, they will also be able to direct you to the ESOL lab for additional support. Visit their website at https://www.linnbenton.edu/writing-center for hours and information. The Online Writing Lab is also available </w:t>
      </w:r>
      <w:r>
        <w:rPr>
          <w:rFonts w:ascii="Times New Roman" w:eastAsia="Times New Roman" w:hAnsi="Times New Roman" w:cs="Times New Roman"/>
          <w:sz w:val="24"/>
          <w:szCs w:val="24"/>
        </w:rPr>
        <w:t>to submit writing electronically for feedback. Follow the link to the Writing Center homepage. You are encouraged to seek help early in the term. This is a free service to all LB students.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Lab Resources: You may use either LRC 213 or Forum 204 at </w:t>
      </w:r>
      <w:r>
        <w:rPr>
          <w:rFonts w:ascii="Times New Roman" w:eastAsia="Times New Roman" w:hAnsi="Times New Roman" w:cs="Times New Roman"/>
          <w:sz w:val="24"/>
          <w:szCs w:val="24"/>
        </w:rPr>
        <w:t>the Albany campus as a drop-in computer lab whenever classes are not scheduled and space is available.</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Information: The LBCC library homepage can be found by following the links from:</w:t>
      </w:r>
    </w:p>
    <w:p w:rsidR="00090990" w:rsidRDefault="004C1636">
      <w:pPr>
        <w:spacing w:after="0"/>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http://lib</w:t>
        </w:r>
        <w:r>
          <w:rPr>
            <w:rFonts w:ascii="Times New Roman" w:eastAsia="Times New Roman" w:hAnsi="Times New Roman" w:cs="Times New Roman"/>
            <w:color w:val="0000FF"/>
            <w:sz w:val="24"/>
            <w:szCs w:val="24"/>
            <w:u w:val="single"/>
          </w:rPr>
          <w:t>rary.linnbenton.edu/home</w:t>
        </w:r>
      </w:hyperlink>
      <w:r>
        <w:rPr>
          <w:rFonts w:ascii="Times New Roman" w:eastAsia="Times New Roman" w:hAnsi="Times New Roman" w:cs="Times New Roman"/>
          <w:sz w:val="24"/>
          <w:szCs w:val="24"/>
        </w:rPr>
        <w:t>. The site provides library hours, an online catalogue, as well as many helpful research databases.</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Purdue OWL (Online Writing Lab): While not exclusively, I will be using examples from the</w:t>
      </w:r>
    </w:p>
    <w:p w:rsidR="00090990" w:rsidRDefault="004C16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Purdue OWL to ameliorate the material we cover in class. </w:t>
      </w:r>
      <w:hyperlink r:id="rId10">
        <w:r>
          <w:rPr>
            <w:rFonts w:ascii="Times New Roman" w:eastAsia="Times New Roman" w:hAnsi="Times New Roman" w:cs="Times New Roman"/>
            <w:color w:val="0000FF"/>
            <w:sz w:val="24"/>
            <w:szCs w:val="24"/>
            <w:u w:val="single"/>
          </w:rPr>
          <w:t>https://owl.english.purdue.edu/owl/</w:t>
        </w:r>
      </w:hyperlink>
    </w:p>
    <w:p w:rsidR="00090990" w:rsidRDefault="00090990">
      <w:pPr>
        <w:spacing w:after="0"/>
        <w:rPr>
          <w:rFonts w:ascii="Times New Roman" w:eastAsia="Times New Roman" w:hAnsi="Times New Roman" w:cs="Times New Roman"/>
          <w:sz w:val="24"/>
          <w:szCs w:val="24"/>
        </w:rPr>
      </w:pP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Accessibility:</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have emergency medical information the instructor should know of, or who might </w:t>
      </w:r>
      <w:r>
        <w:rPr>
          <w:rFonts w:ascii="Times New Roman" w:eastAsia="Times New Roman" w:hAnsi="Times New Roman" w:cs="Times New Roman"/>
          <w:sz w:val="24"/>
          <w:szCs w:val="24"/>
        </w:rPr>
        <w:t>need special arrangements in the event of an evacuation, or students with documented disabilities who have special needs, should make an appointment with the instructor no later than the first week of the term. If additional assistance is required, the stu</w:t>
      </w:r>
      <w:r>
        <w:rPr>
          <w:rFonts w:ascii="Times New Roman" w:eastAsia="Times New Roman" w:hAnsi="Times New Roman" w:cs="Times New Roman"/>
          <w:sz w:val="24"/>
          <w:szCs w:val="24"/>
        </w:rPr>
        <w:t>dent should contact LBCC’s Office of Disability Services at (541) 917-4789.</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need to talk to somebody can talk directly with me. If you are struggling with personal issues, please know there are people you can turn to: Contact the LBCC Career a</w:t>
      </w:r>
      <w:r>
        <w:rPr>
          <w:rFonts w:ascii="Times New Roman" w:eastAsia="Times New Roman" w:hAnsi="Times New Roman" w:cs="Times New Roman"/>
          <w:sz w:val="24"/>
          <w:szCs w:val="24"/>
        </w:rPr>
        <w:t>nd</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Counseling Center (541) 917-4780.</w:t>
      </w: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meet with your instructor during the first week of class if:</w:t>
      </w:r>
    </w:p>
    <w:p w:rsidR="00090990" w:rsidRDefault="004C1636">
      <w:pPr>
        <w:numPr>
          <w:ilvl w:val="0"/>
          <w:numId w:val="1"/>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you have a documented disability and need accommodations,</w:t>
      </w:r>
    </w:p>
    <w:p w:rsidR="00090990" w:rsidRDefault="004C1636">
      <w:pPr>
        <w:numPr>
          <w:ilvl w:val="0"/>
          <w:numId w:val="1"/>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your instructor needs to know medical information about you, or</w:t>
      </w:r>
    </w:p>
    <w:p w:rsidR="00090990" w:rsidRDefault="004C1636">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you need special arrangements in the event of an emergency.</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believe you may need accommodation services please contact Center for Accessibility Resources, (541) 917-4789. If you have documented your disability, remember that you must make your reque</w:t>
      </w:r>
      <w:r>
        <w:rPr>
          <w:rFonts w:ascii="Times New Roman" w:eastAsia="Times New Roman" w:hAnsi="Times New Roman" w:cs="Times New Roman"/>
          <w:sz w:val="24"/>
          <w:szCs w:val="24"/>
        </w:rPr>
        <w:t>st for accommodations through the Center for Accessibility Resources Online Services web page every term in order to receive accommodations. If you have a documented disability, I will help you in any way I can. Talk to me during the first week of class. I</w:t>
      </w:r>
      <w:r>
        <w:rPr>
          <w:rFonts w:ascii="Times New Roman" w:eastAsia="Times New Roman" w:hAnsi="Times New Roman" w:cs="Times New Roman"/>
          <w:sz w:val="24"/>
          <w:szCs w:val="24"/>
        </w:rPr>
        <w:t xml:space="preserve">f you think you might have a disability, but you are not sure, contact Disability Services, (541) 917-4789. </w:t>
      </w: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Incompletes</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completed approximately 80 percent of the course work by the end of the term but are unable, for reasons that are generally</w:t>
      </w:r>
      <w:r>
        <w:rPr>
          <w:rFonts w:ascii="Times New Roman" w:eastAsia="Times New Roman" w:hAnsi="Times New Roman" w:cs="Times New Roman"/>
          <w:sz w:val="24"/>
          <w:szCs w:val="24"/>
        </w:rPr>
        <w:t xml:space="preserve"> not your fault, to complete the rest, I will grant you an incomplete until you are later able to complete.</w:t>
      </w:r>
    </w:p>
    <w:p w:rsidR="00090990" w:rsidRDefault="004C16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LBCC Non-Discrimination Policy</w:t>
      </w:r>
    </w:p>
    <w:p w:rsidR="00090990" w:rsidRDefault="004C1636">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is welcome at LBCC, regardless of whether they are black, white, Latino, native, gay, straight, Christian, M</w:t>
      </w:r>
      <w:r>
        <w:rPr>
          <w:rFonts w:ascii="Times New Roman" w:eastAsia="Times New Roman" w:hAnsi="Times New Roman" w:cs="Times New Roman"/>
          <w:sz w:val="24"/>
          <w:szCs w:val="24"/>
        </w:rPr>
        <w:t>uslim, Jewish, male, female, transgender, married, single, disabled, a veteran, a non-English speaker, an immigrant, or any number of other categories not listed here. What is more, LBCC sees our differences as a source of strength and an important part of</w:t>
      </w:r>
      <w:r>
        <w:rPr>
          <w:rFonts w:ascii="Times New Roman" w:eastAsia="Times New Roman" w:hAnsi="Times New Roman" w:cs="Times New Roman"/>
          <w:sz w:val="24"/>
          <w:szCs w:val="24"/>
        </w:rPr>
        <w:t xml:space="preserve"> education.</w:t>
      </w:r>
    </w:p>
    <w:p w:rsidR="00090990" w:rsidRDefault="004C1636">
      <w:pPr>
        <w:rPr>
          <w:rFonts w:ascii="Times New Roman" w:eastAsia="Times New Roman" w:hAnsi="Times New Roman" w:cs="Times New Roman"/>
          <w:sz w:val="24"/>
          <w:szCs w:val="24"/>
        </w:rPr>
      </w:pPr>
      <w:r>
        <w:br w:type="column"/>
      </w:r>
      <w:r>
        <w:rPr>
          <w:rFonts w:ascii="Times New Roman" w:eastAsia="Times New Roman" w:hAnsi="Times New Roman" w:cs="Times New Roman"/>
          <w:b/>
          <w:sz w:val="24"/>
          <w:szCs w:val="24"/>
        </w:rPr>
        <w:t>APPROXIMATE WEEKLY SCHEDULE &amp; THEMES: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555"/>
        <w:gridCol w:w="750"/>
        <w:gridCol w:w="4650"/>
        <w:gridCol w:w="2745"/>
      </w:tblGrid>
      <w:tr w:rsidR="00090990">
        <w:tc>
          <w:tcPr>
            <w:tcW w:w="660" w:type="dxa"/>
            <w:shd w:val="clear" w:color="auto" w:fill="auto"/>
            <w:tcMar>
              <w:top w:w="100" w:type="dxa"/>
              <w:left w:w="100" w:type="dxa"/>
              <w:bottom w:w="100" w:type="dxa"/>
              <w:right w:w="100" w:type="dxa"/>
            </w:tcMar>
            <w:vAlign w:val="cente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w:t>
            </w:r>
          </w:p>
        </w:tc>
        <w:tc>
          <w:tcPr>
            <w:tcW w:w="55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46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Prepare before Class</w:t>
            </w:r>
          </w:p>
        </w:tc>
        <w:tc>
          <w:tcPr>
            <w:tcW w:w="274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Turn In (EOD)</w:t>
            </w:r>
          </w:p>
        </w:tc>
      </w:tr>
      <w:tr w:rsidR="00090990">
        <w:trPr>
          <w:trHeight w:val="44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6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Syllabus, Introductions</w:t>
            </w:r>
          </w:p>
        </w:tc>
        <w:tc>
          <w:tcPr>
            <w:tcW w:w="2745" w:type="dxa"/>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90990">
        <w:trPr>
          <w:trHeight w:val="44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5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6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1:  Introduction to Technical Communications</w:t>
            </w:r>
          </w:p>
        </w:tc>
        <w:tc>
          <w:tcPr>
            <w:tcW w:w="2745" w:type="dxa"/>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90990">
        <w:trPr>
          <w:trHeight w:val="44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5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Why You are Writing:</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4 - Analyzing Your Audience and Purpose</w:t>
            </w:r>
          </w:p>
        </w:tc>
        <w:tc>
          <w:tcPr>
            <w:tcW w:w="274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4 Purpose Exercise</w:t>
            </w: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46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 for Your Audience:</w:t>
            </w:r>
          </w:p>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4 - Analyzing Your Audience and Purpose</w:t>
            </w:r>
          </w:p>
        </w:tc>
        <w:tc>
          <w:tcPr>
            <w:tcW w:w="274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4 Audience Exercise #1 and #2</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46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Accuracy:</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2 - Understanding Ethical and Legal Obligations</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and Purpose Analysis Due</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46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Accuracy:</w:t>
            </w:r>
          </w:p>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6 - Writing for Your Reader</w:t>
            </w:r>
          </w:p>
        </w:tc>
        <w:tc>
          <w:tcPr>
            <w:tcW w:w="2745"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Nominalisation Exercise</w:t>
            </w: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46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Class - MLK Jr’s Birthday</w:t>
            </w:r>
          </w:p>
        </w:tc>
        <w:tc>
          <w:tcPr>
            <w:tcW w:w="2745" w:type="dxa"/>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Accuracy:</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5 Researching Your Subject</w:t>
            </w:r>
          </w:p>
        </w:tc>
        <w:tc>
          <w:tcPr>
            <w:tcW w:w="2745" w:type="dxa"/>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Real-world Applications: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7 - Designing Print and Online Documents</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of Inquiry</w:t>
            </w: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Real-world Applications: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8 - Creating Graphics</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Real-world Applications: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Newsletter</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day</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650"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Real-world Applications: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(PowerPoint, etc)</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day</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Newsletter</w:t>
            </w: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Day #1</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Day #2</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Real-world Applications: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14 Writing Definitions, Descriptions and Instructions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Class - President’s Day</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Definition</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Description</w:t>
            </w: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Real-world Applications: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11 - Writing Proposals</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 Manual</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Day</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Sales Letter</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Proposal</w:t>
            </w: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Sales Letter</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Real-world Applications: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 12 - Writing Informational Reports</w:t>
            </w:r>
          </w:p>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Directive</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w:t>
            </w:r>
          </w:p>
        </w:tc>
        <w:tc>
          <w:tcPr>
            <w:tcW w:w="2745" w:type="dxa"/>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090990">
        <w:trPr>
          <w:trHeight w:val="400"/>
        </w:trPr>
        <w:tc>
          <w:tcPr>
            <w:tcW w:w="660" w:type="dxa"/>
            <w:vMerge w:val="restart"/>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Directive</w:t>
            </w: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Incident Report</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r w:rsidR="00090990">
        <w:trPr>
          <w:trHeight w:val="400"/>
        </w:trPr>
        <w:tc>
          <w:tcPr>
            <w:tcW w:w="660" w:type="dxa"/>
            <w:vMerge/>
            <w:shd w:val="clear" w:color="auto" w:fill="auto"/>
            <w:tcMar>
              <w:top w:w="100" w:type="dxa"/>
              <w:left w:w="100" w:type="dxa"/>
              <w:bottom w:w="100" w:type="dxa"/>
              <w:right w:w="100" w:type="dxa"/>
            </w:tcMar>
          </w:tcPr>
          <w:p w:rsidR="00090990" w:rsidRDefault="0009099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w:t>
            </w:r>
          </w:p>
        </w:tc>
        <w:tc>
          <w:tcPr>
            <w:tcW w:w="274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Incident Report</w:t>
            </w:r>
          </w:p>
        </w:tc>
      </w:tr>
      <w:tr w:rsidR="00090990">
        <w:trPr>
          <w:trHeight w:val="400"/>
        </w:trPr>
        <w:tc>
          <w:tcPr>
            <w:tcW w:w="66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c>
          <w:tcPr>
            <w:tcW w:w="555"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750" w:type="dxa"/>
            <w:shd w:val="clear" w:color="auto" w:fill="auto"/>
            <w:tcMar>
              <w:top w:w="100" w:type="dxa"/>
              <w:left w:w="100" w:type="dxa"/>
              <w:bottom w:w="100" w:type="dxa"/>
              <w:right w:w="100" w:type="dxa"/>
            </w:tcMar>
          </w:tcPr>
          <w:p w:rsidR="00090990" w:rsidRDefault="004C16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4650" w:type="dxa"/>
            <w:shd w:val="clear" w:color="auto" w:fill="auto"/>
            <w:tcMar>
              <w:top w:w="100" w:type="dxa"/>
              <w:left w:w="100" w:type="dxa"/>
              <w:bottom w:w="100" w:type="dxa"/>
              <w:right w:w="100" w:type="dxa"/>
            </w:tcMar>
          </w:tcPr>
          <w:p w:rsidR="00090990" w:rsidRDefault="004C163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 1-2:50</w:t>
            </w:r>
          </w:p>
        </w:tc>
        <w:tc>
          <w:tcPr>
            <w:tcW w:w="2745" w:type="dxa"/>
            <w:shd w:val="clear" w:color="auto" w:fill="auto"/>
            <w:tcMar>
              <w:top w:w="100" w:type="dxa"/>
              <w:left w:w="100" w:type="dxa"/>
              <w:bottom w:w="100" w:type="dxa"/>
              <w:right w:w="100" w:type="dxa"/>
            </w:tcMar>
          </w:tcPr>
          <w:p w:rsidR="00090990" w:rsidRDefault="00090990">
            <w:pPr>
              <w:widowControl w:val="0"/>
              <w:spacing w:after="0" w:line="240" w:lineRule="auto"/>
              <w:rPr>
                <w:rFonts w:ascii="Times New Roman" w:eastAsia="Times New Roman" w:hAnsi="Times New Roman" w:cs="Times New Roman"/>
                <w:sz w:val="20"/>
                <w:szCs w:val="20"/>
              </w:rPr>
            </w:pPr>
          </w:p>
        </w:tc>
      </w:tr>
    </w:tbl>
    <w:p w:rsidR="00090990" w:rsidRDefault="00090990">
      <w:pPr>
        <w:rPr>
          <w:rFonts w:ascii="Times New Roman" w:eastAsia="Times New Roman" w:hAnsi="Times New Roman" w:cs="Times New Roman"/>
          <w:sz w:val="24"/>
          <w:szCs w:val="24"/>
        </w:rPr>
      </w:pPr>
    </w:p>
    <w:sectPr w:rsidR="0009099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1636">
      <w:pPr>
        <w:spacing w:after="0" w:line="240" w:lineRule="auto"/>
      </w:pPr>
      <w:r>
        <w:separator/>
      </w:r>
    </w:p>
  </w:endnote>
  <w:endnote w:type="continuationSeparator" w:id="0">
    <w:p w:rsidR="00000000" w:rsidRDefault="004C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90" w:rsidRDefault="004C163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 227 Syllabus</w:t>
    </w:r>
  </w:p>
  <w:p w:rsidR="00090990" w:rsidRDefault="004C163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Pg.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1636">
      <w:pPr>
        <w:spacing w:after="0" w:line="240" w:lineRule="auto"/>
      </w:pPr>
      <w:r>
        <w:separator/>
      </w:r>
    </w:p>
  </w:footnote>
  <w:footnote w:type="continuationSeparator" w:id="0">
    <w:p w:rsidR="00000000" w:rsidRDefault="004C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B1F"/>
    <w:multiLevelType w:val="multilevel"/>
    <w:tmpl w:val="C4E8A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E848F5"/>
    <w:multiLevelType w:val="multilevel"/>
    <w:tmpl w:val="69123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990" w:hanging="360"/>
      </w:p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4D83B79"/>
    <w:multiLevelType w:val="multilevel"/>
    <w:tmpl w:val="8E7EF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470997"/>
    <w:multiLevelType w:val="multilevel"/>
    <w:tmpl w:val="49ACC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990" w:hanging="360"/>
      </w:p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6D0293"/>
    <w:multiLevelType w:val="multilevel"/>
    <w:tmpl w:val="E1503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990" w:hanging="360"/>
      </w:p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0990"/>
    <w:rsid w:val="00090990"/>
    <w:rsid w:val="004C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CB37D-30E8-499D-A6D7-14CBAF1A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instructional-departments/english/writing/course-outcome-guides/wr227-course-outcome-guid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hyperlink" Target="http://library.linnbenton.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2019-02-20T20:41:00Z</dcterms:created>
  <dcterms:modified xsi:type="dcterms:W3CDTF">2019-02-20T20:41:00Z</dcterms:modified>
</cp:coreProperties>
</file>