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 260: Fall 2023</w:t>
      </w:r>
    </w:p>
    <w:p w:rsidR="00000000" w:rsidDel="00000000" w:rsidP="00000000" w:rsidRDefault="00000000" w:rsidRPr="00000000" w14:paraId="00000003">
      <w:pPr>
        <w:pageBreakBefore w:val="0"/>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ENTREPRENEURSHIP/ SMALL BUSINESS MANAGEMENT</w:t>
      </w:r>
    </w:p>
    <w:p w:rsidR="00000000" w:rsidDel="00000000" w:rsidP="00000000" w:rsidRDefault="00000000" w:rsidRPr="00000000" w14:paraId="00000004">
      <w:pPr>
        <w:pageBreakBefore w:val="0"/>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pageBreakBefore w:val="0"/>
        <w:rPr>
          <w:rFonts w:ascii="Times New Roman" w:cs="Times New Roman" w:eastAsia="Times New Roman" w:hAnsi="Times New Roman"/>
          <w:color w:val="333333"/>
          <w:shd w:fill="f7f7f7" w:val="clear"/>
        </w:rPr>
      </w:pPr>
      <w:r w:rsidDel="00000000" w:rsidR="00000000" w:rsidRPr="00000000">
        <w:rPr>
          <w:rFonts w:ascii="Times New Roman" w:cs="Times New Roman" w:eastAsia="Times New Roman" w:hAnsi="Times New Roman"/>
          <w:b w:val="1"/>
          <w:sz w:val="24"/>
          <w:szCs w:val="24"/>
          <w:rtl w:val="0"/>
        </w:rPr>
        <w:t xml:space="preserve">Class</w:t>
      </w:r>
      <w:r w:rsidDel="00000000" w:rsidR="00000000" w:rsidRPr="00000000">
        <w:rPr>
          <w:rFonts w:ascii="Times New Roman" w:cs="Times New Roman" w:eastAsia="Times New Roman" w:hAnsi="Times New Roman"/>
          <w:sz w:val="24"/>
          <w:szCs w:val="24"/>
          <w:rtl w:val="0"/>
        </w:rPr>
        <w:t xml:space="preserve">:  Online.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333333"/>
          <w:rtl w:val="0"/>
        </w:rPr>
        <w:t xml:space="preserve">CRN</w:t>
      </w:r>
      <w:r w:rsidDel="00000000" w:rsidR="00000000" w:rsidRPr="00000000">
        <w:rPr>
          <w:rFonts w:ascii="Times New Roman" w:cs="Times New Roman" w:eastAsia="Times New Roman" w:hAnsi="Times New Roman"/>
          <w:color w:val="333333"/>
          <w:shd w:fill="f7f7f7" w:val="clear"/>
          <w:rtl w:val="0"/>
        </w:rPr>
        <w:t xml:space="preserve">: 23057</w:t>
      </w:r>
    </w:p>
    <w:p w:rsidR="00000000" w:rsidDel="00000000" w:rsidP="00000000" w:rsidRDefault="00000000" w:rsidRPr="00000000" w14:paraId="00000007">
      <w:pPr>
        <w:pageBreakBefore w:val="0"/>
        <w:ind w:firstLine="720"/>
        <w:rPr>
          <w:rFonts w:ascii="Times New Roman" w:cs="Times New Roman" w:eastAsia="Times New Roman" w:hAnsi="Times New Roman"/>
          <w:color w:val="333333"/>
          <w:shd w:fill="f7f7f7" w:val="clear"/>
        </w:rPr>
      </w:pPr>
      <w:r w:rsidDel="00000000" w:rsidR="00000000" w:rsidRPr="00000000">
        <w:rPr>
          <w:rFonts w:ascii="Times New Roman" w:cs="Times New Roman" w:eastAsia="Times New Roman" w:hAnsi="Times New Roman"/>
          <w:color w:val="333333"/>
          <w:sz w:val="28"/>
          <w:szCs w:val="28"/>
          <w:shd w:fill="f7f7f7" w:val="clear"/>
          <w:rtl w:val="0"/>
        </w:rPr>
        <w:t xml:space="preserve"> In class</w:t>
      </w:r>
      <w:r w:rsidDel="00000000" w:rsidR="00000000" w:rsidRPr="00000000">
        <w:rPr>
          <w:rFonts w:ascii="Times New Roman" w:cs="Times New Roman" w:eastAsia="Times New Roman" w:hAnsi="Times New Roman"/>
          <w:color w:val="333333"/>
          <w:shd w:fill="f7f7f7" w:val="clear"/>
          <w:rtl w:val="0"/>
        </w:rPr>
        <w:t xml:space="preserve">  </w:t>
      </w:r>
      <w:r w:rsidDel="00000000" w:rsidR="00000000" w:rsidRPr="00000000">
        <w:rPr>
          <w:rFonts w:ascii="Times New Roman" w:cs="Times New Roman" w:eastAsia="Times New Roman" w:hAnsi="Times New Roman"/>
          <w:b w:val="1"/>
          <w:color w:val="333333"/>
          <w:shd w:fill="f7f7f7" w:val="clear"/>
          <w:rtl w:val="0"/>
        </w:rPr>
        <w:t xml:space="preserve">CRN</w:t>
      </w:r>
      <w:r w:rsidDel="00000000" w:rsidR="00000000" w:rsidRPr="00000000">
        <w:rPr>
          <w:rFonts w:ascii="Times New Roman" w:cs="Times New Roman" w:eastAsia="Times New Roman" w:hAnsi="Times New Roman"/>
          <w:color w:val="333333"/>
          <w:shd w:fill="f7f7f7" w:val="clear"/>
          <w:rtl w:val="0"/>
        </w:rPr>
        <w:t xml:space="preserve">: 28369. 3 - 4:50pm T/R</w:t>
      </w:r>
    </w:p>
    <w:p w:rsidR="00000000" w:rsidDel="00000000" w:rsidP="00000000" w:rsidRDefault="00000000" w:rsidRPr="00000000" w14:paraId="00000008">
      <w:pPr>
        <w:pageBreakBefore w:val="0"/>
        <w:ind w:firstLine="720"/>
        <w:rPr>
          <w:color w:val="333333"/>
          <w:sz w:val="18"/>
          <w:szCs w:val="18"/>
          <w:shd w:fill="f7f7f7" w:val="clear"/>
        </w:rPr>
      </w:pPr>
      <w:r w:rsidDel="00000000" w:rsidR="00000000" w:rsidRPr="00000000">
        <w:rPr>
          <w:color w:val="333333"/>
          <w:sz w:val="18"/>
          <w:szCs w:val="18"/>
          <w:shd w:fill="f7f7f7" w:val="clear"/>
          <w:rtl w:val="0"/>
        </w:rPr>
        <w:tab/>
        <w:tab/>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T / R 2:30- 3pm,   5 - 5:30pm</w:t>
      </w:r>
    </w:p>
    <w:p w:rsidR="00000000" w:rsidDel="00000000" w:rsidP="00000000" w:rsidRDefault="00000000" w:rsidRPr="00000000" w14:paraId="0000000B">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 3:30 - 4pm. 5:30 - 6pm</w:t>
      </w:r>
    </w:p>
    <w:p w:rsidR="00000000" w:rsidDel="00000000" w:rsidP="00000000" w:rsidRDefault="00000000" w:rsidRPr="00000000" w14:paraId="0000000C">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hour by appointment</w:t>
      </w:r>
    </w:p>
    <w:p w:rsidR="00000000" w:rsidDel="00000000" w:rsidP="00000000" w:rsidRDefault="00000000" w:rsidRPr="00000000" w14:paraId="0000000D">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link (if needed) https://linnbenton.zoom.us/j/117682848</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priesti@</w:t>
      </w:r>
      <w:hyperlink r:id="rId6">
        <w:r w:rsidDel="00000000" w:rsidR="00000000" w:rsidRPr="00000000">
          <w:rPr>
            <w:rFonts w:ascii="Times New Roman" w:cs="Times New Roman" w:eastAsia="Times New Roman" w:hAnsi="Times New Roman"/>
            <w:color w:val="1155cc"/>
            <w:sz w:val="24"/>
            <w:szCs w:val="24"/>
            <w:u w:val="single"/>
            <w:rtl w:val="0"/>
          </w:rPr>
          <w:t xml:space="preserve">linnbenton.edu</w:t>
        </w:r>
      </w:hyperlink>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BA 260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ENTREPRENEURSHIP/ SMALL BUSINESS MANAGEMENT</w:t>
      </w:r>
    </w:p>
    <w:p w:rsidR="00000000" w:rsidDel="00000000" w:rsidP="00000000" w:rsidRDefault="00000000" w:rsidRPr="00000000" w14:paraId="00000012">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Credits </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13">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p w:rsidR="00000000" w:rsidDel="00000000" w:rsidP="00000000" w:rsidRDefault="00000000" w:rsidRPr="00000000" w14:paraId="00000015">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Entrepreneurship. Publisher: </w:t>
      </w:r>
      <w:r w:rsidDel="00000000" w:rsidR="00000000" w:rsidRPr="00000000">
        <w:rPr>
          <w:rFonts w:ascii="Times New Roman" w:cs="Times New Roman" w:eastAsia="Times New Roman" w:hAnsi="Times New Roman"/>
          <w:sz w:val="24"/>
          <w:szCs w:val="24"/>
          <w:rtl w:val="0"/>
        </w:rPr>
        <w:t xml:space="preserve">Openstax</w:t>
      </w:r>
    </w:p>
    <w:p w:rsidR="00000000" w:rsidDel="00000000" w:rsidP="00000000" w:rsidRDefault="00000000" w:rsidRPr="00000000" w14:paraId="00000016">
      <w:pPr>
        <w:pageBreakBefore w:val="0"/>
        <w:widowControl w:val="0"/>
        <w:rPr>
          <w:rFonts w:ascii="Times New Roman" w:cs="Times New Roman" w:eastAsia="Times New Roman" w:hAnsi="Times New Roman"/>
          <w:color w:val="1155cc"/>
          <w:sz w:val="24"/>
          <w:szCs w:val="24"/>
          <w:u w:val="single"/>
        </w:rPr>
      </w:pPr>
      <w:hyperlink r:id="rId7">
        <w:r w:rsidDel="00000000" w:rsidR="00000000" w:rsidRPr="00000000">
          <w:rPr>
            <w:rFonts w:ascii="Times New Roman" w:cs="Times New Roman" w:eastAsia="Times New Roman" w:hAnsi="Times New Roman"/>
            <w:color w:val="1155cc"/>
            <w:sz w:val="24"/>
            <w:szCs w:val="24"/>
            <w:u w:val="single"/>
            <w:rtl w:val="0"/>
          </w:rPr>
          <w:t xml:space="preserve">Entrepreneurship - OpenStax</w:t>
        </w:r>
      </w:hyperlink>
      <w:r w:rsidDel="00000000" w:rsidR="00000000" w:rsidRPr="00000000">
        <w:rPr>
          <w:rtl w:val="0"/>
        </w:rPr>
      </w:r>
    </w:p>
    <w:p w:rsidR="00000000" w:rsidDel="00000000" w:rsidP="00000000" w:rsidRDefault="00000000" w:rsidRPr="00000000" w14:paraId="00000017">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widowControl w:val="0"/>
        <w:rPr>
          <w:rFonts w:ascii="Times New Roman" w:cs="Times New Roman" w:eastAsia="Times New Roman" w:hAnsi="Times New Roman"/>
          <w:b w:val="1"/>
          <w:color w:val="424242"/>
          <w:sz w:val="24"/>
          <w:szCs w:val="24"/>
        </w:rPr>
      </w:pPr>
      <w:r w:rsidDel="00000000" w:rsidR="00000000" w:rsidRPr="00000000">
        <w:rPr>
          <w:rFonts w:ascii="Times New Roman" w:cs="Times New Roman" w:eastAsia="Times New Roman" w:hAnsi="Times New Roman"/>
          <w:b w:val="1"/>
          <w:color w:val="424242"/>
          <w:sz w:val="24"/>
          <w:szCs w:val="24"/>
          <w:rtl w:val="0"/>
        </w:rPr>
        <w:t xml:space="preserve">Hardcover:</w:t>
      </w:r>
    </w:p>
    <w:p w:rsidR="00000000" w:rsidDel="00000000" w:rsidP="00000000" w:rsidRDefault="00000000" w:rsidRPr="00000000" w14:paraId="00000019">
      <w:pPr>
        <w:widowControl w:val="0"/>
        <w:shd w:fill="ffffff" w:val="clear"/>
        <w:rPr>
          <w:rFonts w:ascii="Times New Roman" w:cs="Times New Roman" w:eastAsia="Times New Roman" w:hAnsi="Times New Roman"/>
          <w:b w:val="1"/>
          <w:color w:val="424242"/>
          <w:sz w:val="24"/>
          <w:szCs w:val="24"/>
        </w:rPr>
      </w:pPr>
      <w:r w:rsidDel="00000000" w:rsidR="00000000" w:rsidRPr="00000000">
        <w:rPr>
          <w:rFonts w:ascii="Times New Roman" w:cs="Times New Roman" w:eastAsia="Times New Roman" w:hAnsi="Times New Roman"/>
          <w:b w:val="1"/>
          <w:color w:val="424242"/>
          <w:sz w:val="24"/>
          <w:szCs w:val="24"/>
          <w:rtl w:val="0"/>
        </w:rPr>
        <w:t xml:space="preserve">ISBN-10: 1-947172-69-7</w:t>
        <w:tab/>
        <w:t xml:space="preserve">ISBN-13: 978-1-947172-69-2</w:t>
      </w:r>
    </w:p>
    <w:p w:rsidR="00000000" w:rsidDel="00000000" w:rsidP="00000000" w:rsidRDefault="00000000" w:rsidRPr="00000000" w14:paraId="0000001A">
      <w:pPr>
        <w:pStyle w:val="Heading4"/>
        <w:keepNext w:val="0"/>
        <w:keepLines w:val="0"/>
        <w:widowControl w:val="0"/>
        <w:shd w:fill="ffffff" w:val="clear"/>
        <w:spacing w:before="240" w:line="276" w:lineRule="auto"/>
        <w:rPr>
          <w:rFonts w:ascii="Times New Roman" w:cs="Times New Roman" w:eastAsia="Times New Roman" w:hAnsi="Times New Roman"/>
          <w:b w:val="1"/>
          <w:color w:val="424242"/>
          <w:sz w:val="24"/>
          <w:szCs w:val="24"/>
          <w:u w:val="none"/>
        </w:rPr>
      </w:pPr>
      <w:bookmarkStart w:colFirst="0" w:colLast="0" w:name="_5uj5qrhizx17" w:id="1"/>
      <w:bookmarkEnd w:id="1"/>
      <w:r w:rsidDel="00000000" w:rsidR="00000000" w:rsidRPr="00000000">
        <w:rPr>
          <w:rFonts w:ascii="Times New Roman" w:cs="Times New Roman" w:eastAsia="Times New Roman" w:hAnsi="Times New Roman"/>
          <w:b w:val="1"/>
          <w:color w:val="424242"/>
          <w:sz w:val="24"/>
          <w:szCs w:val="24"/>
          <w:u w:val="none"/>
          <w:rtl w:val="0"/>
        </w:rPr>
        <w:t xml:space="preserve">Digital:</w:t>
      </w:r>
    </w:p>
    <w:p w:rsidR="00000000" w:rsidDel="00000000" w:rsidP="00000000" w:rsidRDefault="00000000" w:rsidRPr="00000000" w14:paraId="0000001B">
      <w:pPr>
        <w:widowControl w:val="0"/>
        <w:shd w:fill="ffffff" w:val="clear"/>
        <w:rPr>
          <w:rFonts w:ascii="Times New Roman" w:cs="Times New Roman" w:eastAsia="Times New Roman" w:hAnsi="Times New Roman"/>
          <w:b w:val="1"/>
          <w:color w:val="424242"/>
          <w:sz w:val="24"/>
          <w:szCs w:val="24"/>
        </w:rPr>
      </w:pPr>
      <w:r w:rsidDel="00000000" w:rsidR="00000000" w:rsidRPr="00000000">
        <w:rPr>
          <w:rFonts w:ascii="Times New Roman" w:cs="Times New Roman" w:eastAsia="Times New Roman" w:hAnsi="Times New Roman"/>
          <w:b w:val="1"/>
          <w:color w:val="424242"/>
          <w:sz w:val="24"/>
          <w:szCs w:val="24"/>
          <w:rtl w:val="0"/>
        </w:rPr>
        <w:t xml:space="preserve">ISBN-10: 1-947172-70-0</w:t>
        <w:tab/>
        <w:t xml:space="preserve">ISBN-13: 978-1-947172-70-8</w:t>
      </w:r>
    </w:p>
    <w:p w:rsidR="00000000" w:rsidDel="00000000" w:rsidP="00000000" w:rsidRDefault="00000000" w:rsidRPr="00000000" w14:paraId="0000001C">
      <w:pPr>
        <w:pageBreakBefore w:val="0"/>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Focuses on the entrepreneurial phases associated with the start-up and management of small business. This course will teach future entrepreneurs and managers to recognize opportunities and to use effective entrepreneurial and small business management practices.</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and discuss the characteristics of successful entrepreneurs.</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new business opportunities that exist in the marketplace. </w:t>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feasibility of pursuing an opportunity that has been recognized.</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 business plan that includes both conceptual and technical components.</w:t>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and discuss obstacles to entrepreneurial success.</w:t>
      </w:r>
    </w:p>
    <w:p w:rsidR="00000000" w:rsidDel="00000000" w:rsidP="00000000" w:rsidRDefault="00000000" w:rsidRPr="00000000" w14:paraId="00000027">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Identify </w:t>
      </w:r>
      <w:r w:rsidDel="00000000" w:rsidR="00000000" w:rsidRPr="00000000">
        <w:rPr>
          <w:rFonts w:ascii="Times New Roman" w:cs="Times New Roman" w:eastAsia="Times New Roman" w:hAnsi="Times New Roman"/>
          <w:sz w:val="24"/>
          <w:szCs w:val="24"/>
          <w:rtl w:val="0"/>
        </w:rPr>
        <w:t xml:space="preserve">the resources and financing necessary to start an entrepreneurial venture.</w:t>
      </w:r>
    </w:p>
    <w:p w:rsidR="00000000" w:rsidDel="00000000" w:rsidP="00000000" w:rsidRDefault="00000000" w:rsidRPr="00000000" w14:paraId="00000028">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organizational characteristics and best management practices for start-up companies.</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AND EXPECTATIONS</w:t>
      </w:r>
    </w:p>
    <w:p w:rsidR="00000000" w:rsidDel="00000000" w:rsidP="00000000" w:rsidRDefault="00000000" w:rsidRPr="00000000" w14:paraId="0000002B">
      <w:pPr>
        <w:pageBreakBefore w:val="0"/>
        <w:widowControl w:val="0"/>
        <w:spacing w:line="240" w:lineRule="auto"/>
        <w:ind w:left="7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By signing up for this class, the student is agreeing to manage their own learning. Part of this responsibility is managing their own time and their role in a group assignment. It is the student’s responsibility to keep on top of homework assignments, announcements, handouts and note taking. </w:t>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grades can be given without evidence that an assignment was completed. Moodle provides detailed time stamps of any student interactions with the program including visits to Moodle. If an assignment has been received, it will be time stamped by Moodle</w:t>
      </w:r>
    </w:p>
    <w:p w:rsidR="00000000" w:rsidDel="00000000" w:rsidP="00000000" w:rsidRDefault="00000000" w:rsidRPr="00000000" w14:paraId="0000002E">
      <w:pPr>
        <w:pageBreakBefore w:val="0"/>
        <w:widowControl w:val="0"/>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ageBreakBefore w:val="0"/>
        <w:widowControl w:val="0"/>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METHODS</w:t>
      </w:r>
    </w:p>
    <w:p w:rsidR="00000000" w:rsidDel="00000000" w:rsidP="00000000" w:rsidRDefault="00000000" w:rsidRPr="00000000" w14:paraId="00000030">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Online Quizzes </w:t>
      </w:r>
    </w:p>
    <w:p w:rsidR="00000000" w:rsidDel="00000000" w:rsidP="00000000" w:rsidRDefault="00000000" w:rsidRPr="00000000" w14:paraId="00000031">
      <w:pPr>
        <w:pageBreakBefore w:val="0"/>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w:t>
        <w:tab/>
        <w:t xml:space="preserve">As your homework assignment, most weeks you will be expected to complete </w:t>
      </w:r>
      <w:r w:rsidDel="00000000" w:rsidR="00000000" w:rsidRPr="00000000">
        <w:rPr>
          <w:rFonts w:ascii="Times New Roman" w:cs="Times New Roman" w:eastAsia="Times New Roman" w:hAnsi="Times New Roman"/>
          <w:b w:val="1"/>
          <w:sz w:val="24"/>
          <w:szCs w:val="24"/>
          <w:rtl w:val="0"/>
        </w:rPr>
        <w:t xml:space="preserve">open book, online quizzes (plural)</w:t>
      </w:r>
    </w:p>
    <w:p w:rsidR="00000000" w:rsidDel="00000000" w:rsidP="00000000" w:rsidRDefault="00000000" w:rsidRPr="00000000" w14:paraId="00000033">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tab/>
      </w:r>
      <w:r w:rsidDel="00000000" w:rsidR="00000000" w:rsidRPr="00000000">
        <w:rPr>
          <w:rFonts w:ascii="Times New Roman" w:cs="Times New Roman" w:eastAsia="Times New Roman" w:hAnsi="Times New Roman"/>
          <w:sz w:val="24"/>
          <w:szCs w:val="24"/>
          <w:rtl w:val="0"/>
        </w:rPr>
        <w:t xml:space="preserve">As the quizzes are partly an exercise in completing work to deadlines, there are no late submissions under any circumstances (unless there is a problem with moodle that can be verified by the LBCC moodle administrator). My advice is to complete the quiz earlier rather than later in the week when family or computer problems may arise unexpectedly.  There is no time deadline in taking the quiz within the week it is due</w:t>
      </w:r>
    </w:p>
    <w:p w:rsidR="00000000" w:rsidDel="00000000" w:rsidP="00000000" w:rsidRDefault="00000000" w:rsidRPr="00000000" w14:paraId="00000035">
      <w:pPr>
        <w:pageBreakBefore w:val="0"/>
        <w:widowControl w:val="0"/>
        <w:spacing w:line="240" w:lineRule="auto"/>
        <w:ind w:left="1440" w:hanging="72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36">
      <w:pPr>
        <w:pageBreakBefore w:val="0"/>
        <w:widowControl w:val="0"/>
        <w:spacing w:line="240" w:lineRule="auto"/>
        <w:ind w:left="1440" w:hanging="72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If you are having problems getting into the quiz then you must contact me before the quiz deadline.  Contact need not be complicated if you are unwell. An email to priesti@linnbenton solely with the letter X as content will suffice. </w:t>
      </w:r>
    </w:p>
    <w:p w:rsidR="00000000" w:rsidDel="00000000" w:rsidP="00000000" w:rsidRDefault="00000000" w:rsidRPr="00000000" w14:paraId="00000037">
      <w:pPr>
        <w:pageBreakBefore w:val="0"/>
        <w:widowControl w:val="0"/>
        <w:spacing w:line="240" w:lineRule="auto"/>
        <w:ind w:left="1440" w:hanging="72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38">
      <w:pPr>
        <w:pageBreakBefore w:val="0"/>
        <w:widowControl w:val="0"/>
        <w:spacing w:line="240" w:lineRule="auto"/>
        <w:ind w:left="2160" w:hanging="72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Contacting me after the deadline suggests the quiz might have been missed.</w:t>
      </w:r>
    </w:p>
    <w:p w:rsidR="00000000" w:rsidDel="00000000" w:rsidP="00000000" w:rsidRDefault="00000000" w:rsidRPr="00000000" w14:paraId="00000039">
      <w:pPr>
        <w:pageBreakBefore w:val="0"/>
        <w:widowControl w:val="0"/>
        <w:spacing w:line="240" w:lineRule="auto"/>
        <w:ind w:left="2160" w:hanging="72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3A">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The web site for testing is called Moodle. Moodle reports and/or instructor word is final </w:t>
      </w:r>
    </w:p>
    <w:p w:rsidR="00000000" w:rsidDel="00000000" w:rsidP="00000000" w:rsidRDefault="00000000" w:rsidRPr="00000000" w14:paraId="0000003B">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widowControl w:val="0"/>
        <w:spacing w:line="240" w:lineRule="auto"/>
        <w:ind w:left="1440" w:hanging="720"/>
        <w:rPr>
          <w:rFonts w:ascii="Times New Roman" w:cs="Times New Roman" w:eastAsia="Times New Roman" w:hAnsi="Times New Roman"/>
          <w:sz w:val="24"/>
          <w:szCs w:val="24"/>
          <w:highlight w:val="yellow"/>
          <w:u w:val="single"/>
        </w:rPr>
      </w:pPr>
      <w:r w:rsidDel="00000000" w:rsidR="00000000" w:rsidRPr="00000000">
        <w:rPr>
          <w:rFonts w:ascii="Times New Roman" w:cs="Times New Roman" w:eastAsia="Times New Roman" w:hAnsi="Times New Roman"/>
          <w:sz w:val="24"/>
          <w:szCs w:val="24"/>
          <w:rtl w:val="0"/>
        </w:rPr>
        <w:t xml:space="preserve">1.4 </w:t>
        <w:tab/>
        <w:t xml:space="preserve">At any time during the course, if you want to know whether there is a quiz currently on line, go on the course website on Moodle under the present week.  </w:t>
      </w:r>
      <w:r w:rsidDel="00000000" w:rsidR="00000000" w:rsidRPr="00000000">
        <w:rPr>
          <w:rFonts w:ascii="Times New Roman" w:cs="Times New Roman" w:eastAsia="Times New Roman" w:hAnsi="Times New Roman"/>
          <w:sz w:val="24"/>
          <w:szCs w:val="24"/>
          <w:highlight w:val="yellow"/>
          <w:u w:val="single"/>
          <w:rtl w:val="0"/>
        </w:rPr>
        <w:t xml:space="preserve">You will not be expected to take a quiz if we have not covered the chapter</w:t>
      </w:r>
    </w:p>
    <w:p w:rsidR="00000000" w:rsidDel="00000000" w:rsidP="00000000" w:rsidRDefault="00000000" w:rsidRPr="00000000" w14:paraId="0000003D">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The answers to the quizzes will be published </w:t>
      </w:r>
      <w:r w:rsidDel="00000000" w:rsidR="00000000" w:rsidRPr="00000000">
        <w:rPr>
          <w:rFonts w:ascii="Times New Roman" w:cs="Times New Roman" w:eastAsia="Times New Roman" w:hAnsi="Times New Roman"/>
          <w:sz w:val="24"/>
          <w:szCs w:val="24"/>
          <w:u w:val="single"/>
          <w:rtl w:val="0"/>
        </w:rPr>
        <w:t xml:space="preserve">after</w:t>
      </w:r>
      <w:r w:rsidDel="00000000" w:rsidR="00000000" w:rsidRPr="00000000">
        <w:rPr>
          <w:rFonts w:ascii="Times New Roman" w:cs="Times New Roman" w:eastAsia="Times New Roman" w:hAnsi="Times New Roman"/>
          <w:sz w:val="24"/>
          <w:szCs w:val="24"/>
          <w:rtl w:val="0"/>
        </w:rPr>
        <w:t xml:space="preserve"> the weekly quiz deadline.</w:t>
      </w:r>
    </w:p>
    <w:p w:rsidR="00000000" w:rsidDel="00000000" w:rsidP="00000000" w:rsidRDefault="00000000" w:rsidRPr="00000000" w14:paraId="0000003F">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You will be able to drop your lowest quiz score</w:t>
      </w:r>
    </w:p>
    <w:p w:rsidR="00000000" w:rsidDel="00000000" w:rsidP="00000000" w:rsidRDefault="00000000" w:rsidRPr="00000000" w14:paraId="00000041">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1.7</w:t>
        <w:tab/>
      </w:r>
      <w:r w:rsidDel="00000000" w:rsidR="00000000" w:rsidRPr="00000000">
        <w:rPr>
          <w:rFonts w:ascii="Times New Roman" w:cs="Times New Roman" w:eastAsia="Times New Roman" w:hAnsi="Times New Roman"/>
          <w:sz w:val="24"/>
          <w:szCs w:val="24"/>
          <w:u w:val="single"/>
          <w:rtl w:val="0"/>
        </w:rPr>
        <w:t xml:space="preserve">Please check Moodle and your LBCC email   for quiz notifications and reminders</w:t>
      </w:r>
    </w:p>
    <w:p w:rsidR="00000000" w:rsidDel="00000000" w:rsidP="00000000" w:rsidRDefault="00000000" w:rsidRPr="00000000" w14:paraId="00000043">
      <w:pPr>
        <w:pageBreakBefore w:val="0"/>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tab/>
        <w:t xml:space="preserve">Please check your grades weekly and address any issues before the course ends</w:t>
      </w:r>
    </w:p>
    <w:p w:rsidR="00000000" w:rsidDel="00000000" w:rsidP="00000000" w:rsidRDefault="00000000" w:rsidRPr="00000000" w14:paraId="00000045">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Group Assignment and Peer Group Assessment  </w:t>
      </w:r>
    </w:p>
    <w:p w:rsidR="00000000" w:rsidDel="00000000" w:rsidP="00000000" w:rsidRDefault="00000000" w:rsidRPr="00000000" w14:paraId="00000047">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ageBreakBefore w:val="0"/>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WILL BE EXPECTED TO USE YOUR LBCC EMAIL FOR FIRST MEETINGS WITH YOUR GROUP. FOR EMAIL ADDRESSES, SEE STUDENT PROFILES - Left margin of moodle course home screen, under participants</w:t>
      </w:r>
    </w:p>
    <w:p w:rsidR="00000000" w:rsidDel="00000000" w:rsidP="00000000" w:rsidRDefault="00000000" w:rsidRPr="00000000" w14:paraId="00000049">
      <w:pPr>
        <w:pageBreakBefore w:val="0"/>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Your group will write a business plan (for a new business) and send it to the class  Moodle site in week 11. </w:t>
      </w:r>
    </w:p>
    <w:p w:rsidR="00000000" w:rsidDel="00000000" w:rsidP="00000000" w:rsidRDefault="00000000" w:rsidRPr="00000000" w14:paraId="0000004B">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2.2 </w:t>
        <w:tab/>
        <w:t xml:space="preserve">Every student must participate in the group assignment. </w:t>
      </w:r>
      <w:r w:rsidDel="00000000" w:rsidR="00000000" w:rsidRPr="00000000">
        <w:rPr>
          <w:rFonts w:ascii="Times New Roman" w:cs="Times New Roman" w:eastAsia="Times New Roman" w:hAnsi="Times New Roman"/>
          <w:b w:val="1"/>
          <w:sz w:val="24"/>
          <w:szCs w:val="24"/>
          <w:highlight w:val="yellow"/>
          <w:rtl w:val="0"/>
        </w:rPr>
        <w:t xml:space="preserve">Students must not ‘go their own way’ on the group assignment. </w:t>
      </w:r>
      <w:r w:rsidDel="00000000" w:rsidR="00000000" w:rsidRPr="00000000">
        <w:rPr>
          <w:rFonts w:ascii="Times New Roman" w:cs="Times New Roman" w:eastAsia="Times New Roman" w:hAnsi="Times New Roman"/>
          <w:b w:val="1"/>
          <w:sz w:val="24"/>
          <w:szCs w:val="24"/>
          <w:rtl w:val="0"/>
        </w:rPr>
        <w:t xml:space="preserve">Group work requires a different skill set to individual assignments</w:t>
      </w:r>
    </w:p>
    <w:p w:rsidR="00000000" w:rsidDel="00000000" w:rsidP="00000000" w:rsidRDefault="00000000" w:rsidRPr="00000000" w14:paraId="0000004D">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I will be forming the groups around week 3</w:t>
      </w:r>
    </w:p>
    <w:p w:rsidR="00000000" w:rsidDel="00000000" w:rsidP="00000000" w:rsidRDefault="00000000" w:rsidRPr="00000000" w14:paraId="0000004F">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widowControl w:val="0"/>
        <w:spacing w:line="240" w:lineRule="auto"/>
        <w:ind w:left="7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2.4 </w:t>
        <w:tab/>
        <w:t xml:space="preserve">It is your responsibility to manage your role in the group process. </w:t>
      </w:r>
      <w:r w:rsidDel="00000000" w:rsidR="00000000" w:rsidRPr="00000000">
        <w:rPr>
          <w:rFonts w:ascii="Times New Roman" w:cs="Times New Roman" w:eastAsia="Times New Roman" w:hAnsi="Times New Roman"/>
          <w:sz w:val="24"/>
          <w:szCs w:val="24"/>
          <w:highlight w:val="yellow"/>
          <w:rtl w:val="0"/>
        </w:rPr>
        <w:t xml:space="preserve">NO STUDENT CAN MAKE DECISIONS THAT INVOLVE OTHER STUDENTS. e.g. changing groups, isolating and ignoring group members</w:t>
      </w:r>
    </w:p>
    <w:p w:rsidR="00000000" w:rsidDel="00000000" w:rsidP="00000000" w:rsidRDefault="00000000" w:rsidRPr="00000000" w14:paraId="00000051">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Documentation should be kept of group rules and meetings etc </w:t>
      </w:r>
    </w:p>
    <w:p w:rsidR="00000000" w:rsidDel="00000000" w:rsidP="00000000" w:rsidRDefault="00000000" w:rsidRPr="00000000" w14:paraId="00000053">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tab/>
        <w:t xml:space="preserve">From the 200 points available:</w:t>
      </w:r>
    </w:p>
    <w:p w:rsidR="00000000" w:rsidDel="00000000" w:rsidP="00000000" w:rsidRDefault="00000000" w:rsidRPr="00000000" w14:paraId="00000055">
      <w:pPr>
        <w:pageBreakBefore w:val="0"/>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each group, 100 points will be awarded to each group member by each group member. This peer assessment process is confidential. NO PEER ASSESSMENT = NO GRADE</w:t>
      </w:r>
    </w:p>
    <w:p w:rsidR="00000000" w:rsidDel="00000000" w:rsidP="00000000" w:rsidRDefault="00000000" w:rsidRPr="00000000" w14:paraId="00000056">
      <w:pPr>
        <w:pageBreakBefore w:val="0"/>
        <w:widowControl w:val="0"/>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points will be awarded by the instructor over 3 submissions. Groups are expected to revise their work for the next submission if the instructor requests.</w:t>
      </w:r>
    </w:p>
    <w:p w:rsidR="00000000" w:rsidDel="00000000" w:rsidP="00000000" w:rsidRDefault="00000000" w:rsidRPr="00000000" w14:paraId="00000058">
      <w:pPr>
        <w:pageBreakBefore w:val="0"/>
        <w:widowControl w:val="0"/>
        <w:spacing w:line="240" w:lineRule="auto"/>
        <w:ind w:left="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ageBreakBefore w:val="0"/>
        <w:widowControl w:val="0"/>
        <w:spacing w:line="24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DISCUSSION (ONLINE ONLY)</w:t>
      </w:r>
    </w:p>
    <w:p w:rsidR="00000000" w:rsidDel="00000000" w:rsidP="00000000" w:rsidRDefault="00000000" w:rsidRPr="00000000" w14:paraId="0000005A">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Main Post to the Discussion Board: </w:t>
      </w:r>
      <w:r w:rsidDel="00000000" w:rsidR="00000000" w:rsidRPr="00000000">
        <w:rPr>
          <w:rtl w:val="0"/>
        </w:rPr>
      </w:r>
    </w:p>
    <w:p w:rsidR="00000000" w:rsidDel="00000000" w:rsidP="00000000" w:rsidRDefault="00000000" w:rsidRPr="00000000" w14:paraId="0000005B">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discussion post should be between a minimum of 100 and maximum 200 words. You are able to marginally exceed the maximum to complete your answer. It is unlikely that an A (as the maximum grade) be obtained from a minimum of 100 words. I need you to write your own answers rather than 'patch write' where the majority of the posting, although credited, is taken from another source other than the student's own work.</w:t>
      </w:r>
    </w:p>
    <w:p w:rsidR="00000000" w:rsidDel="00000000" w:rsidP="00000000" w:rsidRDefault="00000000" w:rsidRPr="00000000" w14:paraId="0000005C">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answers on the discussion board by Thursday of each week to allow other students time to respond to your work.</w:t>
      </w:r>
    </w:p>
    <w:p w:rsidR="00000000" w:rsidDel="00000000" w:rsidP="00000000" w:rsidRDefault="00000000" w:rsidRPr="00000000" w14:paraId="0000005E">
      <w:pPr>
        <w:pageBreakBefore w:val="0"/>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 Responses to other students on the discussion board. </w:t>
      </w:r>
      <w:r w:rsidDel="00000000" w:rsidR="00000000" w:rsidRPr="00000000">
        <w:rPr>
          <w:rFonts w:ascii="Times New Roman" w:cs="Times New Roman" w:eastAsia="Times New Roman" w:hAnsi="Times New Roman"/>
          <w:sz w:val="24"/>
          <w:szCs w:val="24"/>
          <w:rtl w:val="0"/>
        </w:rPr>
        <w:t xml:space="preserve">You should respond to 4 student postings per chapter by Sunday midnight of each week. You should also respond to any questions from the instructor about your postings on the discussion board. A response should show substance by stating what you agree or disagree with regarding the posting and in some way advance the discussion. Responses limited to ‘Good Job’ ‘Way to go’ etc are not considered substantive responses. If a response could be applied to any subject e.g. scrap booking, flower arranging, then it is probably not content specific to entrepreneurship</w:t>
      </w:r>
    </w:p>
    <w:p w:rsidR="00000000" w:rsidDel="00000000" w:rsidP="00000000" w:rsidRDefault="00000000" w:rsidRPr="00000000" w14:paraId="00000060">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Responses to other students should be 100-200 words. and do not require academic research sources. Responses of less than 100 words will be considered below the minimum.</w:t>
      </w:r>
    </w:p>
    <w:p w:rsidR="00000000" w:rsidDel="00000000" w:rsidP="00000000" w:rsidRDefault="00000000" w:rsidRPr="00000000" w14:paraId="00000062">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NEWS (In class only)</w:t>
      </w:r>
    </w:p>
    <w:p w:rsidR="00000000" w:rsidDel="00000000" w:rsidP="00000000" w:rsidRDefault="00000000" w:rsidRPr="00000000" w14:paraId="00000064">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members will be called upon twice to present one item of small business news as demonstrated by me in class, week 2. You should present the news, not read it word for word. This means you should familiarize yourself with the news item before class. 1 - 2 minutes duration</w:t>
      </w:r>
    </w:p>
    <w:p w:rsidR="00000000" w:rsidDel="00000000" w:rsidP="00000000" w:rsidRDefault="00000000" w:rsidRPr="00000000" w14:paraId="00000065">
      <w:pPr>
        <w:pageBreakBefore w:val="0"/>
        <w:widowControl w:val="0"/>
        <w:spacing w:line="24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6">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GRADING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7">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Quizzes</w:t>
        <w:tab/>
        <w:tab/>
        <w:tab/>
        <w:t xml:space="preserve">                      </w:t>
        <w:tab/>
        <w:tab/>
        <w:tab/>
        <w:t xml:space="preserve">          </w:t>
        <w:tab/>
        <w:t xml:space="preserve">50%</w:t>
      </w:r>
    </w:p>
    <w:p w:rsidR="00000000" w:rsidDel="00000000" w:rsidP="00000000" w:rsidRDefault="00000000" w:rsidRPr="00000000" w14:paraId="00000068">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 term:  Multiple choice, open book</w:t>
        <w:tab/>
        <w:tab/>
        <w:tab/>
        <w:tab/>
        <w:t xml:space="preserve">          </w:t>
        <w:tab/>
        <w:t xml:space="preserve">10</w:t>
      </w:r>
    </w:p>
    <w:p w:rsidR="00000000" w:rsidDel="00000000" w:rsidP="00000000" w:rsidRDefault="00000000" w:rsidRPr="00000000" w14:paraId="00000069">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(online only)</w:t>
        <w:tab/>
        <w:tab/>
        <w:tab/>
        <w:tab/>
        <w:tab/>
        <w:tab/>
        <w:tab/>
        <w:t xml:space="preserve">10</w:t>
        <w:tab/>
      </w:r>
    </w:p>
    <w:p w:rsidR="00000000" w:rsidDel="00000000" w:rsidP="00000000" w:rsidRDefault="00000000" w:rsidRPr="00000000" w14:paraId="0000006A">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News (IN CLASS ONLY)</w:t>
        <w:tab/>
        <w:tab/>
        <w:tab/>
        <w:tab/>
        <w:tab/>
        <w:tab/>
        <w:t xml:space="preserve">10</w:t>
      </w:r>
    </w:p>
    <w:p w:rsidR="00000000" w:rsidDel="00000000" w:rsidP="00000000" w:rsidRDefault="00000000" w:rsidRPr="00000000" w14:paraId="0000006B">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Group Assignment </w:t>
        <w:tab/>
        <w:t xml:space="preserve">(copy and presentation 10% each)</w:t>
        <w:tab/>
        <w:tab/>
        <w:t xml:space="preserve">          </w:t>
        <w:tab/>
        <w:t xml:space="preserve">20</w:t>
        <w:tab/>
        <w:tab/>
        <w:tab/>
        <w:t xml:space="preserve">Peer group assessment</w:t>
        <w:tab/>
        <w:tab/>
        <w:tab/>
        <w:tab/>
        <w:tab/>
        <w:tab/>
        <w:tab/>
        <w:t xml:space="preserve">10</w:t>
        <w:tab/>
        <w:tab/>
        <w:tab/>
      </w:r>
      <w:r w:rsidDel="00000000" w:rsidR="00000000" w:rsidRPr="00000000">
        <w:rPr>
          <w:rFonts w:ascii="Times New Roman" w:cs="Times New Roman" w:eastAsia="Times New Roman" w:hAnsi="Times New Roman"/>
          <w:b w:val="1"/>
          <w:sz w:val="24"/>
          <w:szCs w:val="24"/>
          <w:rtl w:val="0"/>
        </w:rPr>
        <w:t xml:space="preserve">TOTAL (Tentative)</w:t>
        <w:tab/>
        <w:tab/>
        <w:t xml:space="preserve">   </w:t>
        <w:tab/>
        <w:t xml:space="preserve">         </w:t>
        <w:tab/>
        <w:t xml:space="preserve">          </w:t>
        <w:tab/>
        <w:tab/>
        <w:tab/>
        <w:tab/>
        <w:t xml:space="preserve">100%</w:t>
      </w:r>
    </w:p>
    <w:p w:rsidR="00000000" w:rsidDel="00000000" w:rsidP="00000000" w:rsidRDefault="00000000" w:rsidRPr="00000000" w14:paraId="0000006C">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note: Your final grade will be calculated as a percentage</w:t>
      </w:r>
    </w:p>
    <w:p w:rsidR="00000000" w:rsidDel="00000000" w:rsidP="00000000" w:rsidRDefault="00000000" w:rsidRPr="00000000" w14:paraId="0000006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Grades: </w:t>
      </w:r>
      <w:r w:rsidDel="00000000" w:rsidR="00000000" w:rsidRPr="00000000">
        <w:rPr>
          <w:rFonts w:ascii="Times New Roman" w:cs="Times New Roman" w:eastAsia="Times New Roman" w:hAnsi="Times New Roman"/>
          <w:sz w:val="24"/>
          <w:szCs w:val="24"/>
          <w:rtl w:val="0"/>
        </w:rPr>
        <w:t xml:space="preserve">A = 90-100%,  B = 80-89.5 %,  C = 70-79.5 %,  D = 60-69.5 %,  Fail = below 60%.</w:t>
      </w:r>
    </w:p>
    <w:p w:rsidR="00000000" w:rsidDel="00000000" w:rsidP="00000000" w:rsidRDefault="00000000" w:rsidRPr="00000000" w14:paraId="0000006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are not ‘given’ by the instructor. Grades are earned by complying with the grading methods above. What is earned constitutes ‘where one lands’ in the grading scale above. No makeups. One rarely gets second chances in business ….and the stakes in business can be high. </w:t>
      </w:r>
    </w:p>
    <w:p w:rsidR="00000000" w:rsidDel="00000000" w:rsidP="00000000" w:rsidRDefault="00000000" w:rsidRPr="00000000" w14:paraId="0000007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incomplete grade can only be given by negotiation and with 70 % of the course work submitted. Grades are not intended to be a starting point for negotiations for a better grade</w:t>
      </w:r>
    </w:p>
    <w:p w:rsidR="00000000" w:rsidDel="00000000" w:rsidP="00000000" w:rsidRDefault="00000000" w:rsidRPr="00000000" w14:paraId="0000007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Changes to the Syllabus</w:t>
      </w:r>
    </w:p>
    <w:p w:rsidR="00000000" w:rsidDel="00000000" w:rsidP="00000000" w:rsidRDefault="00000000" w:rsidRPr="00000000" w14:paraId="00000075">
      <w:pPr>
        <w:pageBreakBefore w:val="0"/>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reserves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6">
      <w:pPr>
        <w:pageBreakBefore w:val="0"/>
        <w:widowControl w:val="0"/>
        <w:spacing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Class Schedule:  </w:t>
      </w:r>
      <w:r w:rsidDel="00000000" w:rsidR="00000000" w:rsidRPr="00000000">
        <w:rPr>
          <w:rFonts w:ascii="Times New Roman" w:cs="Times New Roman" w:eastAsia="Times New Roman" w:hAnsi="Times New Roman"/>
          <w:sz w:val="24"/>
          <w:szCs w:val="24"/>
          <w:rtl w:val="0"/>
        </w:rPr>
        <w:t xml:space="preserve">Please see the class homepage on moodle</w:t>
      </w:r>
    </w:p>
    <w:p w:rsidR="00000000" w:rsidDel="00000000" w:rsidP="00000000" w:rsidRDefault="00000000" w:rsidRPr="00000000" w14:paraId="00000078">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College Policies:</w:t>
      </w:r>
    </w:p>
    <w:p w:rsidR="00000000" w:rsidDel="00000000" w:rsidP="00000000" w:rsidRDefault="00000000" w:rsidRPr="00000000" w14:paraId="0000007A">
      <w:pPr>
        <w:pageBreakBefore w:val="0"/>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Email and Course Communications</w:t>
      </w:r>
    </w:p>
    <w:p w:rsidR="00000000" w:rsidDel="00000000" w:rsidP="00000000" w:rsidRDefault="00000000" w:rsidRPr="00000000" w14:paraId="0000007B">
      <w:pPr>
        <w:pageBreakBefore w:val="0"/>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C">
      <w:pPr>
        <w:pStyle w:val="Heading2"/>
        <w:keepNext w:val="0"/>
        <w:keepLines w:val="0"/>
        <w:pageBreakBefore w:val="0"/>
        <w:widowControl w:val="0"/>
        <w:spacing w:after="80" w:before="360" w:line="240" w:lineRule="auto"/>
        <w:rPr>
          <w:rFonts w:ascii="Times New Roman" w:cs="Times New Roman" w:eastAsia="Times New Roman" w:hAnsi="Times New Roman"/>
          <w:sz w:val="24"/>
          <w:szCs w:val="24"/>
        </w:rPr>
      </w:pPr>
      <w:bookmarkStart w:colFirst="0" w:colLast="0" w:name="_30j0zll" w:id="2"/>
      <w:bookmarkEnd w:id="2"/>
      <w:r w:rsidDel="00000000" w:rsidR="00000000" w:rsidRPr="00000000">
        <w:rPr>
          <w:rFonts w:ascii="Times New Roman" w:cs="Times New Roman" w:eastAsia="Times New Roman" w:hAnsi="Times New Roman"/>
          <w:sz w:val="24"/>
          <w:szCs w:val="24"/>
          <w:rtl w:val="0"/>
        </w:rPr>
        <w:t xml:space="preserve">Statement of Inclusion</w:t>
      </w:r>
    </w:p>
    <w:p w:rsidR="00000000" w:rsidDel="00000000" w:rsidP="00000000" w:rsidRDefault="00000000" w:rsidRPr="00000000" w14:paraId="0000007D">
      <w:pPr>
        <w:pageBreakBefore w:val="0"/>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E">
      <w:pPr>
        <w:pStyle w:val="Heading2"/>
        <w:keepNext w:val="0"/>
        <w:keepLines w:val="0"/>
        <w:pageBreakBefore w:val="0"/>
        <w:widowControl w:val="0"/>
        <w:spacing w:after="80" w:before="360" w:line="240" w:lineRule="auto"/>
        <w:rPr>
          <w:rFonts w:ascii="Times New Roman" w:cs="Times New Roman" w:eastAsia="Times New Roman" w:hAnsi="Times New Roman"/>
          <w:sz w:val="24"/>
          <w:szCs w:val="24"/>
        </w:rPr>
      </w:pPr>
      <w:bookmarkStart w:colFirst="0" w:colLast="0" w:name="_1fob9te" w:id="3"/>
      <w:bookmarkEnd w:id="3"/>
      <w:r w:rsidDel="00000000" w:rsidR="00000000" w:rsidRPr="00000000">
        <w:rPr>
          <w:rFonts w:ascii="Times New Roman" w:cs="Times New Roman" w:eastAsia="Times New Roman" w:hAnsi="Times New Roman"/>
          <w:sz w:val="24"/>
          <w:szCs w:val="24"/>
          <w:rtl w:val="0"/>
        </w:rPr>
        <w:t xml:space="preserve">Title IX Reporting Policy</w:t>
      </w:r>
    </w:p>
    <w:p w:rsidR="00000000" w:rsidDel="00000000" w:rsidP="00000000" w:rsidRDefault="00000000" w:rsidRPr="00000000" w14:paraId="0000007F">
      <w:pPr>
        <w:pageBreakBefore w:val="0"/>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8">
        <w:r w:rsidDel="00000000" w:rsidR="00000000" w:rsidRPr="00000000">
          <w:rPr>
            <w:rFonts w:ascii="Times New Roman" w:cs="Times New Roman" w:eastAsia="Times New Roman" w:hAnsi="Times New Roman"/>
            <w:color w:val="0070c0"/>
            <w:sz w:val="24"/>
            <w:szCs w:val="24"/>
            <w:u w:val="single"/>
            <w:rtl w:val="0"/>
          </w:rPr>
          <w:t xml:space="preserve"> report</w:t>
        </w:r>
      </w:hyperlink>
      <w:r w:rsidDel="00000000" w:rsidR="00000000" w:rsidRPr="00000000">
        <w:rPr>
          <w:rFonts w:ascii="Times New Roman" w:cs="Times New Roman" w:eastAsia="Times New Roman" w:hAnsi="Times New Roman"/>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Safety/Campus Security/</w:t>
      </w:r>
      <w:hyperlink r:id="rId9">
        <w:r w:rsidDel="00000000" w:rsidR="00000000" w:rsidRPr="00000000">
          <w:rPr>
            <w:rFonts w:ascii="Times New Roman" w:cs="Times New Roman" w:eastAsia="Times New Roman" w:hAnsi="Times New Roman"/>
            <w:b w:val="1"/>
            <w:color w:val="1155cc"/>
            <w:sz w:val="24"/>
            <w:szCs w:val="24"/>
            <w:u w:val="single"/>
            <w:rtl w:val="0"/>
          </w:rPr>
          <w:t xml:space="preserve">Emergency Resources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2">
      <w:pPr>
        <w:pageBreakBefore w:val="0"/>
        <w:widowControl w:val="0"/>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an emergency, call 911. Also, call LBCC Campus Security/Public Safety at 541-926-6855 and 541-917-4440. From any LBCC phone, you may alternatively dial extension 411 or 4440. LBCC has a</w:t>
      </w:r>
      <w:hyperlink r:id="rId10">
        <w:r w:rsidDel="00000000" w:rsidR="00000000" w:rsidRPr="00000000">
          <w:rPr>
            <w:rFonts w:ascii="Times New Roman" w:cs="Times New Roman" w:eastAsia="Times New Roman" w:hAnsi="Times New Roman"/>
            <w:sz w:val="24"/>
            <w:szCs w:val="24"/>
            <w:highlight w:val="white"/>
            <w:rtl w:val="0"/>
          </w:rPr>
          <w:t xml:space="preserve"> </w:t>
        </w:r>
      </w:hyperlink>
      <w:hyperlink r:id="rId11">
        <w:r w:rsidDel="00000000" w:rsidR="00000000" w:rsidRPr="00000000">
          <w:rPr>
            <w:rFonts w:ascii="Times New Roman" w:cs="Times New Roman" w:eastAsia="Times New Roman" w:hAnsi="Times New Roman"/>
            <w:color w:val="0070c0"/>
            <w:sz w:val="24"/>
            <w:szCs w:val="24"/>
            <w:highlight w:val="white"/>
            <w:u w:val="single"/>
            <w:rtl w:val="0"/>
          </w:rPr>
          <w:t xml:space="preserve">public safety app</w:t>
        </w:r>
      </w:hyperlink>
      <w:r w:rsidDel="00000000" w:rsidR="00000000" w:rsidRPr="00000000">
        <w:rPr>
          <w:rFonts w:ascii="Times New Roman" w:cs="Times New Roman" w:eastAsia="Times New Roman" w:hAnsi="Times New Roman"/>
          <w:color w:val="1155cc"/>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83">
      <w:pPr>
        <w:pageBreakBefore w:val="0"/>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4">
      <w:pPr>
        <w:pStyle w:val="Heading1"/>
        <w:keepNext w:val="0"/>
        <w:keepLines w:val="0"/>
        <w:pageBreakBefore w:val="0"/>
        <w:widowControl w:val="0"/>
        <w:spacing w:after="120" w:before="0" w:line="360" w:lineRule="auto"/>
        <w:rPr>
          <w:rFonts w:ascii="Times New Roman" w:cs="Times New Roman" w:eastAsia="Times New Roman" w:hAnsi="Times New Roman"/>
          <w:b w:val="1"/>
          <w:sz w:val="24"/>
          <w:szCs w:val="24"/>
        </w:rPr>
      </w:pPr>
      <w:bookmarkStart w:colFirst="0" w:colLast="0" w:name="_3znysh7" w:id="4"/>
      <w:bookmarkEnd w:id="4"/>
      <w:r w:rsidDel="00000000" w:rsidR="00000000" w:rsidRPr="00000000">
        <w:rPr>
          <w:rFonts w:ascii="Times New Roman" w:cs="Times New Roman" w:eastAsia="Times New Roman" w:hAnsi="Times New Roman"/>
          <w:b w:val="1"/>
          <w:sz w:val="24"/>
          <w:szCs w:val="24"/>
          <w:rtl w:val="0"/>
        </w:rPr>
        <w:t xml:space="preserve">CAMPUS RESOURCES</w:t>
      </w:r>
    </w:p>
    <w:p w:rsidR="00000000" w:rsidDel="00000000" w:rsidP="00000000" w:rsidRDefault="00000000" w:rsidRPr="00000000" w14:paraId="00000085">
      <w:pPr>
        <w:pStyle w:val="Heading1"/>
        <w:keepNext w:val="0"/>
        <w:keepLines w:val="0"/>
        <w:pageBreakBefore w:val="0"/>
        <w:widowControl w:val="0"/>
        <w:spacing w:before="0" w:line="360" w:lineRule="auto"/>
        <w:ind w:firstLine="720"/>
        <w:rPr>
          <w:rFonts w:ascii="Times New Roman" w:cs="Times New Roman" w:eastAsia="Times New Roman" w:hAnsi="Times New Roman"/>
          <w:b w:val="1"/>
          <w:sz w:val="24"/>
          <w:szCs w:val="24"/>
        </w:rPr>
      </w:pPr>
      <w:bookmarkStart w:colFirst="0" w:colLast="0" w:name="_2et92p0" w:id="5"/>
      <w:bookmarkEnd w:id="5"/>
      <w:r w:rsidDel="00000000" w:rsidR="00000000" w:rsidRPr="00000000">
        <w:rPr>
          <w:rFonts w:ascii="Times New Roman" w:cs="Times New Roman" w:eastAsia="Times New Roman" w:hAnsi="Times New Roman"/>
          <w:b w:val="1"/>
          <w:sz w:val="24"/>
          <w:szCs w:val="24"/>
          <w:rtl w:val="0"/>
        </w:rPr>
        <w:t xml:space="preserve">Learning Center</w:t>
      </w:r>
    </w:p>
    <w:p w:rsidR="00000000" w:rsidDel="00000000" w:rsidP="00000000" w:rsidRDefault="00000000" w:rsidRPr="00000000" w14:paraId="00000086">
      <w:pPr>
        <w:pageBreakBefore w:val="0"/>
        <w:widowControl w:val="0"/>
        <w:spacing w:line="240" w:lineRule="auto"/>
        <w:ind w:left="720" w:firstLine="0"/>
        <w:rPr>
          <w:color w:val="333333"/>
          <w:sz w:val="24"/>
          <w:szCs w:val="24"/>
        </w:rPr>
      </w:pPr>
      <w:r w:rsidDel="00000000" w:rsidR="00000000" w:rsidRPr="00000000">
        <w:rPr>
          <w:rFonts w:ascii="Times New Roman" w:cs="Times New Roman" w:eastAsia="Times New Roman" w:hAnsi="Times New Roman"/>
          <w:sz w:val="24"/>
          <w:szCs w:val="24"/>
          <w:rtl w:val="0"/>
        </w:rPr>
        <w:t xml:space="preserve">Resources students may use that pertain to the class. </w:t>
      </w:r>
      <w:r w:rsidDel="00000000" w:rsidR="00000000" w:rsidRPr="00000000">
        <w:rPr>
          <w:rFonts w:ascii="Times New Roman" w:cs="Times New Roman" w:eastAsia="Times New Roman" w:hAnsi="Times New Roman"/>
          <w:color w:val="333333"/>
          <w:sz w:val="24"/>
          <w:szCs w:val="24"/>
          <w:rtl w:val="0"/>
        </w:rPr>
        <w:t xml:space="preserve">Second Floor of Willamette Hall, Albany Campus - Entrance on Courtyard sid</w:t>
      </w:r>
      <w:r w:rsidDel="00000000" w:rsidR="00000000" w:rsidRPr="00000000">
        <w:rPr>
          <w:color w:val="333333"/>
          <w:sz w:val="24"/>
          <w:szCs w:val="24"/>
          <w:rtl w:val="0"/>
        </w:rPr>
        <w:t xml:space="preserve">e</w:t>
      </w:r>
    </w:p>
    <w:p w:rsidR="00000000" w:rsidDel="00000000" w:rsidP="00000000" w:rsidRDefault="00000000" w:rsidRPr="00000000" w14:paraId="00000087">
      <w:pPr>
        <w:pStyle w:val="Heading4"/>
        <w:keepNext w:val="0"/>
        <w:keepLines w:val="0"/>
        <w:pageBreakBefore w:val="0"/>
        <w:widowControl w:val="0"/>
        <w:shd w:fill="f8f8f8" w:val="clear"/>
        <w:spacing w:after="160" w:line="240" w:lineRule="auto"/>
        <w:ind w:left="720" w:firstLine="0"/>
        <w:rPr>
          <w:rFonts w:ascii="Times New Roman" w:cs="Times New Roman" w:eastAsia="Times New Roman" w:hAnsi="Times New Roman"/>
          <w:color w:val="333333"/>
          <w:sz w:val="24"/>
          <w:szCs w:val="24"/>
          <w:u w:val="none"/>
        </w:rPr>
      </w:pPr>
      <w:bookmarkStart w:colFirst="0" w:colLast="0" w:name="_tyjcwt" w:id="6"/>
      <w:bookmarkEnd w:id="6"/>
      <w:r w:rsidDel="00000000" w:rsidR="00000000" w:rsidRPr="00000000">
        <w:rPr>
          <w:rFonts w:ascii="Times New Roman" w:cs="Times New Roman" w:eastAsia="Times New Roman" w:hAnsi="Times New Roman"/>
          <w:b w:val="1"/>
          <w:color w:val="333333"/>
          <w:sz w:val="24"/>
          <w:szCs w:val="24"/>
          <w:u w:val="none"/>
          <w:rtl w:val="0"/>
        </w:rPr>
        <w:t xml:space="preserve">Tel (541) 917-4684,</w:t>
      </w:r>
      <w:r w:rsidDel="00000000" w:rsidR="00000000" w:rsidRPr="00000000">
        <w:rPr>
          <w:rFonts w:ascii="Arial" w:cs="Arial" w:eastAsia="Arial" w:hAnsi="Arial"/>
          <w:b w:val="1"/>
          <w:color w:val="333333"/>
          <w:sz w:val="24"/>
          <w:szCs w:val="24"/>
          <w:u w:val="none"/>
          <w:rtl w:val="0"/>
        </w:rPr>
        <w:t xml:space="preserve"> </w:t>
      </w:r>
      <w:hyperlink r:id="rId12">
        <w:r w:rsidDel="00000000" w:rsidR="00000000" w:rsidRPr="00000000">
          <w:rPr>
            <w:rFonts w:ascii="Arial" w:cs="Arial" w:eastAsia="Arial" w:hAnsi="Arial"/>
            <w:b w:val="1"/>
            <w:color w:val="1155cc"/>
            <w:sz w:val="24"/>
            <w:szCs w:val="24"/>
            <w:rtl w:val="0"/>
          </w:rPr>
          <w:t xml:space="preserve">learningcenterinfo@linnbenton.edu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u w:val="none"/>
          <w:rtl w:val="0"/>
        </w:rPr>
        <w:t xml:space="preserve">FREE resources for academic achievement. We provide academic support services and a comfortable place to study. Please view each service area for the times that they are staffed.</w:t>
      </w:r>
    </w:p>
    <w:p w:rsidR="00000000" w:rsidDel="00000000" w:rsidP="00000000" w:rsidRDefault="00000000" w:rsidRPr="00000000" w14:paraId="00000088">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 Assistance</w:t>
      </w:r>
    </w:p>
    <w:p w:rsidR="00000000" w:rsidDel="00000000" w:rsidP="00000000" w:rsidRDefault="00000000" w:rsidRPr="00000000" w14:paraId="00000089">
      <w:pPr>
        <w:pageBreakBefore w:val="0"/>
        <w:ind w:firstLine="720"/>
        <w:rPr/>
      </w:pPr>
      <w:hyperlink r:id="rId13">
        <w:r w:rsidDel="00000000" w:rsidR="00000000" w:rsidRPr="00000000">
          <w:rPr>
            <w:color w:val="1155cc"/>
            <w:u w:val="single"/>
            <w:rtl w:val="0"/>
          </w:rPr>
          <w:t xml:space="preserve">https://www.linnbenton.edu/current-students/study/learning-center/writing-assistance/</w:t>
        </w:r>
      </w:hyperlink>
      <w:r w:rsidDel="00000000" w:rsidR="00000000" w:rsidRPr="00000000">
        <w:rPr>
          <w:rtl w:val="0"/>
        </w:rPr>
      </w:r>
    </w:p>
    <w:p w:rsidR="00000000" w:rsidDel="00000000" w:rsidP="00000000" w:rsidRDefault="00000000" w:rsidRPr="00000000" w14:paraId="0000008A">
      <w:pPr>
        <w:pStyle w:val="Heading2"/>
        <w:keepNext w:val="0"/>
        <w:keepLines w:val="0"/>
        <w:pageBreakBefore w:val="0"/>
        <w:widowControl w:val="0"/>
        <w:spacing w:after="80" w:before="360" w:line="240" w:lineRule="auto"/>
        <w:ind w:firstLine="720"/>
        <w:rPr>
          <w:rFonts w:ascii="Times New Roman" w:cs="Times New Roman" w:eastAsia="Times New Roman" w:hAnsi="Times New Roman"/>
          <w:sz w:val="24"/>
          <w:szCs w:val="24"/>
        </w:rPr>
      </w:pPr>
      <w:bookmarkStart w:colFirst="0" w:colLast="0" w:name="_3dy6vkm" w:id="7"/>
      <w:bookmarkEnd w:id="7"/>
      <w:r w:rsidDel="00000000" w:rsidR="00000000" w:rsidRPr="00000000">
        <w:rPr>
          <w:rFonts w:ascii="Times New Roman" w:cs="Times New Roman" w:eastAsia="Times New Roman" w:hAnsi="Times New Roman"/>
          <w:sz w:val="24"/>
          <w:szCs w:val="24"/>
          <w:rtl w:val="0"/>
        </w:rPr>
        <w:t xml:space="preserve">Library</w:t>
      </w:r>
    </w:p>
    <w:p w:rsidR="00000000" w:rsidDel="00000000" w:rsidP="00000000" w:rsidRDefault="00000000" w:rsidRPr="00000000" w14:paraId="0000008B">
      <w:pPr>
        <w:pageBreakBefore w:val="0"/>
        <w:ind w:firstLine="720"/>
        <w:rPr/>
      </w:pPr>
      <w:hyperlink r:id="rId14">
        <w:r w:rsidDel="00000000" w:rsidR="00000000" w:rsidRPr="00000000">
          <w:rPr>
            <w:color w:val="003399"/>
            <w:sz w:val="24"/>
            <w:szCs w:val="24"/>
            <w:highlight w:val="white"/>
            <w:u w:val="single"/>
            <w:rtl w:val="0"/>
          </w:rPr>
          <w:t xml:space="preserve">https://library.linnbenton.edu/</w:t>
        </w:r>
      </w:hyperlink>
      <w:r w:rsidDel="00000000" w:rsidR="00000000" w:rsidRPr="00000000">
        <w:rPr>
          <w:rtl w:val="0"/>
        </w:rPr>
      </w:r>
    </w:p>
    <w:p w:rsidR="00000000" w:rsidDel="00000000" w:rsidP="00000000" w:rsidRDefault="00000000" w:rsidRPr="00000000" w14:paraId="0000008C">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and printing available. Help desk</w:t>
      </w:r>
    </w:p>
    <w:p w:rsidR="00000000" w:rsidDel="00000000" w:rsidP="00000000" w:rsidRDefault="00000000" w:rsidRPr="00000000" w14:paraId="0000008D">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help for moodle</w:t>
      </w:r>
    </w:p>
    <w:p w:rsidR="00000000" w:rsidDel="00000000" w:rsidP="00000000" w:rsidRDefault="00000000" w:rsidRPr="00000000" w14:paraId="0000008F">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shd w:fill="ffffff" w:val="clear"/>
        <w:spacing w:line="240" w:lineRule="auto"/>
        <w:ind w:firstLine="720"/>
        <w:rPr>
          <w:color w:val="1155cc"/>
          <w:u w:val="single"/>
        </w:rPr>
      </w:pPr>
      <w:hyperlink r:id="rId15">
        <w:r w:rsidDel="00000000" w:rsidR="00000000" w:rsidRPr="00000000">
          <w:rPr>
            <w:color w:val="1155cc"/>
            <w:u w:val="single"/>
            <w:rtl w:val="0"/>
          </w:rPr>
          <w:t xml:space="preserve">https://sites.google.com/linnbenton.edu/lbcc-student-moodle-guides/home</w:t>
        </w:r>
      </w:hyperlink>
      <w:r w:rsidDel="00000000" w:rsidR="00000000" w:rsidRPr="00000000">
        <w:rPr>
          <w:rtl w:val="0"/>
        </w:rPr>
      </w:r>
    </w:p>
    <w:p w:rsidR="00000000" w:rsidDel="00000000" w:rsidP="00000000" w:rsidRDefault="00000000" w:rsidRPr="00000000" w14:paraId="00000091">
      <w:pPr>
        <w:widowControl w:val="0"/>
        <w:shd w:fill="ffffff" w:val="clear"/>
        <w:spacing w:line="240" w:lineRule="auto"/>
        <w:ind w:firstLine="720"/>
        <w:rPr>
          <w:color w:val="222222"/>
        </w:rPr>
      </w:pPr>
      <w:r w:rsidDel="00000000" w:rsidR="00000000" w:rsidRPr="00000000">
        <w:rPr>
          <w:rtl w:val="0"/>
        </w:rPr>
      </w:r>
    </w:p>
    <w:p w:rsidR="00000000" w:rsidDel="00000000" w:rsidP="00000000" w:rsidRDefault="00000000" w:rsidRPr="00000000" w14:paraId="00000092">
      <w:pPr>
        <w:widowControl w:val="0"/>
        <w:shd w:fill="ffffff" w:val="clear"/>
        <w:spacing w:line="240" w:lineRule="auto"/>
        <w:ind w:firstLine="720"/>
        <w:rPr>
          <w:color w:val="1155cc"/>
          <w:u w:val="single"/>
        </w:rPr>
      </w:pPr>
      <w:hyperlink r:id="rId16">
        <w:r w:rsidDel="00000000" w:rsidR="00000000" w:rsidRPr="00000000">
          <w:rPr>
            <w:color w:val="1155cc"/>
            <w:u w:val="single"/>
            <w:rtl w:val="0"/>
          </w:rPr>
          <w:t xml:space="preserve">https://moodle.linnbenton.edu/course/view.php?id=100</w:t>
        </w:r>
      </w:hyperlink>
      <w:r w:rsidDel="00000000" w:rsidR="00000000" w:rsidRPr="00000000">
        <w:rPr>
          <w:rtl w:val="0"/>
        </w:rPr>
      </w:r>
    </w:p>
    <w:p w:rsidR="00000000" w:rsidDel="00000000" w:rsidP="00000000" w:rsidRDefault="00000000" w:rsidRPr="00000000" w14:paraId="00000093">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Tips for Success in this Class</w:t>
      </w:r>
    </w:p>
    <w:p w:rsidR="00000000" w:rsidDel="00000000" w:rsidP="00000000" w:rsidRDefault="00000000" w:rsidRPr="00000000" w14:paraId="00000097">
      <w:pPr>
        <w:pageBreakBefore w:val="0"/>
        <w:widowControl w:val="0"/>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class regularly</w:t>
      </w:r>
    </w:p>
    <w:p w:rsidR="00000000" w:rsidDel="00000000" w:rsidP="00000000" w:rsidRDefault="00000000" w:rsidRPr="00000000" w14:paraId="00000098">
      <w:pPr>
        <w:pageBreakBefore w:val="0"/>
        <w:widowControl w:val="0"/>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Arrive and leave on time</w:t>
      </w:r>
    </w:p>
    <w:p w:rsidR="00000000" w:rsidDel="00000000" w:rsidP="00000000" w:rsidRDefault="00000000" w:rsidRPr="00000000" w14:paraId="00000099">
      <w:pPr>
        <w:pageBreakBefore w:val="0"/>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homework to deadline, (earlier rather than later)</w:t>
      </w:r>
    </w:p>
    <w:p w:rsidR="00000000" w:rsidDel="00000000" w:rsidP="00000000" w:rsidRDefault="00000000" w:rsidRPr="00000000" w14:paraId="0000009A">
      <w:pPr>
        <w:pageBreakBefore w:val="0"/>
        <w:widowControl w:val="0"/>
        <w:spacing w:after="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good group member</w:t>
      </w:r>
    </w:p>
    <w:p w:rsidR="00000000" w:rsidDel="00000000" w:rsidP="00000000" w:rsidRDefault="00000000" w:rsidRPr="00000000" w14:paraId="0000009B">
      <w:pPr>
        <w:pageBreakBefore w:val="0"/>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a ‘check in’ student - to be discussed in class</w:t>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D">
      <w:pPr>
        <w:pageBreakBefore w:val="0"/>
        <w:widowControl w:val="0"/>
        <w:shd w:fill="ffffff" w:val="clea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Special Needs or Accommodations (CFAR)</w:t>
      </w:r>
    </w:p>
    <w:p w:rsidR="00000000" w:rsidDel="00000000" w:rsidP="00000000" w:rsidRDefault="00000000" w:rsidRPr="00000000" w14:paraId="0000009E">
      <w:pPr>
        <w:pageBreakBefore w:val="0"/>
        <w:widowControl w:val="0"/>
        <w:shd w:fill="ffffff"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questions about or requests for special needs or accommodations to the LBCC Disability Coordinator, RCH-</w:t>
      </w:r>
      <w:hyperlink r:id="rId17">
        <w:r w:rsidDel="00000000" w:rsidR="00000000" w:rsidRPr="00000000">
          <w:rPr>
            <w:rFonts w:ascii="Times New Roman" w:cs="Times New Roman" w:eastAsia="Times New Roman" w:hAnsi="Times New Roman"/>
            <w:color w:val="1155cc"/>
            <w:sz w:val="24"/>
            <w:szCs w:val="24"/>
            <w:u w:val="single"/>
            <w:rtl w:val="0"/>
          </w:rPr>
          <w:t xml:space="preserve">105, 6500 Pacific Blvd. SW, Albany, Oregon 97321</w:t>
        </w:r>
      </w:hyperlink>
      <w:r w:rsidDel="00000000" w:rsidR="00000000" w:rsidRPr="00000000">
        <w:rPr>
          <w:rFonts w:ascii="Times New Roman" w:cs="Times New Roman" w:eastAsia="Times New Roman" w:hAnsi="Times New Roman"/>
          <w:sz w:val="24"/>
          <w:szCs w:val="24"/>
          <w:rtl w:val="0"/>
        </w:rPr>
        <w:t xml:space="preserve">,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9F">
      <w:pPr>
        <w:pageBreakBefore w:val="0"/>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widowControl w:val="0"/>
        <w:shd w:fill="ffffff" w:val="clea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14:paraId="000000A1">
      <w:pPr>
        <w:pageBreakBefore w:val="0"/>
        <w:widowControl w:val="0"/>
        <w:shd w:fill="ffffff" w:val="clear"/>
        <w:spacing w:line="240" w:lineRule="auto"/>
        <w:ind w:left="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w:t>
      </w:r>
      <w:hyperlink r:id="rId18">
        <w:r w:rsidDel="00000000" w:rsidR="00000000" w:rsidRPr="00000000">
          <w:rPr>
            <w:rFonts w:ascii="Times New Roman" w:cs="Times New Roman" w:eastAsia="Times New Roman" w:hAnsi="Times New Roman"/>
            <w:sz w:val="24"/>
            <w:szCs w:val="24"/>
            <w:u w:val="single"/>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Board Policy BP-1015</w:t>
        </w:r>
      </w:hyperlink>
      <w:r w:rsidDel="00000000" w:rsidR="00000000" w:rsidRPr="00000000">
        <w:rPr>
          <w:rFonts w:ascii="Times New Roman" w:cs="Times New Roman" w:eastAsia="Times New Roman" w:hAnsi="Times New Roman"/>
          <w:sz w:val="24"/>
          <w:szCs w:val="24"/>
          <w:rtl w:val="0"/>
        </w:rPr>
        <w:t xml:space="preserve">. Title II, IX, &amp; Section 504: Scott Rolen, CC-108, 541-917-4425; Lynne Cox, T-107B, 541-917-4806, LBCC, Albany, Oregon. To report:</w:t>
      </w:r>
      <w:hyperlink r:id="rId20">
        <w:r w:rsidDel="00000000" w:rsidR="00000000" w:rsidRPr="00000000">
          <w:rPr>
            <w:rFonts w:ascii="Times New Roman" w:cs="Times New Roman" w:eastAsia="Times New Roman" w:hAnsi="Times New Roman"/>
            <w:sz w:val="24"/>
            <w:szCs w:val="24"/>
            <w:u w:val="single"/>
            <w:rtl w:val="0"/>
          </w:rPr>
          <w:t xml:space="preserve"> </w:t>
        </w:r>
      </w:hyperlink>
      <w:r w:rsidDel="00000000" w:rsidR="00000000" w:rsidRPr="00000000">
        <w:fldChar w:fldCharType="begin"/>
        <w:instrText xml:space="preserve"> HYPERLINK "http://linnbenton-advocate.symplicity.com/public_report"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linnbenton-advocate.symplicity.com/public_report</w:t>
      </w:r>
    </w:p>
    <w:p w:rsidR="00000000" w:rsidDel="00000000" w:rsidP="00000000" w:rsidRDefault="00000000" w:rsidRPr="00000000" w14:paraId="000000A2">
      <w:pPr>
        <w:pageBreakBefore w:val="0"/>
        <w:widowControl w:val="0"/>
        <w:spacing w:after="120" w:line="240" w:lineRule="auto"/>
        <w:ind w:left="360" w:firstLine="360"/>
        <w:rPr>
          <w:color w:val="1155cc"/>
          <w:sz w:val="20"/>
          <w:szCs w:val="20"/>
          <w:u w:val="single"/>
        </w:rPr>
      </w:pPr>
      <w:r w:rsidDel="00000000" w:rsidR="00000000" w:rsidRPr="00000000">
        <w:fldChar w:fldCharType="end"/>
      </w:r>
      <w:r w:rsidDel="00000000" w:rsidR="00000000" w:rsidRPr="00000000">
        <w:fldChar w:fldCharType="begin"/>
        <w:instrText xml:space="preserve"> HYPERLINK "http://linnbenton-advocate.symplicity.com/public_report" </w:instrText>
        <w:fldChar w:fldCharType="separate"/>
      </w:r>
      <w:r w:rsidDel="00000000" w:rsidR="00000000" w:rsidRPr="00000000">
        <w:rPr>
          <w:rtl w:val="0"/>
        </w:rPr>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w:t>
      </w:r>
      <w:r w:rsidDel="00000000" w:rsidR="00000000" w:rsidRPr="00000000">
        <w:rPr>
          <w:rFonts w:ascii="Times New Roman" w:cs="Times New Roman" w:eastAsia="Times New Roman" w:hAnsi="Times New Roman"/>
          <w:b w:val="1"/>
          <w:sz w:val="24"/>
          <w:szCs w:val="24"/>
          <w:rtl w:val="0"/>
        </w:rPr>
        <w:t xml:space="preserve">Americans with Disabilities Act (ADA). </w:t>
      </w:r>
      <w:r w:rsidDel="00000000" w:rsidR="00000000" w:rsidRPr="00000000">
        <w:rPr>
          <w:rFonts w:ascii="Times New Roman" w:cs="Times New Roman" w:eastAsia="Times New Roman" w:hAnsi="Times New Roman"/>
          <w:sz w:val="24"/>
          <w:szCs w:val="24"/>
          <w:rtl w:val="0"/>
        </w:rPr>
        <w:t xml:space="preserve">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all this sounds a bit formal but we must establish the ground rules before we proceed. Always remember that I’m on your side. </w:t>
      </w: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w:t>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pageBreakBefore w:val="0"/>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ageBreakBefore w:val="0"/>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linnbenton-advocate.symplicity.com/public_report" TargetMode="External"/><Relationship Id="rId11" Type="http://schemas.openxmlformats.org/officeDocument/2006/relationships/hyperlink" Target="http://lbccpublicsafety.mobapp.at/landing/Desktop" TargetMode="External"/><Relationship Id="rId10" Type="http://schemas.openxmlformats.org/officeDocument/2006/relationships/hyperlink" Target="http://lbccpublicsafety.mobapp.at/landing/Desktop" TargetMode="External"/><Relationship Id="rId13" Type="http://schemas.openxmlformats.org/officeDocument/2006/relationships/hyperlink" Target="https://www.linnbenton.edu/current-students/study/learning-center/writing-assistance/" TargetMode="External"/><Relationship Id="rId12" Type="http://schemas.openxmlformats.org/officeDocument/2006/relationships/hyperlink" Target="mailto:learningcenterinfo@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sites.google.com/linnbenton.edu/lbcc-student-moodle-guides/home" TargetMode="External"/><Relationship Id="rId14" Type="http://schemas.openxmlformats.org/officeDocument/2006/relationships/hyperlink" Target="https://ousearch.omniupdate.com/texis/search/redir.html?query=library&amp;pr=linn-benton&amp;prox=page&amp;rorder=500&amp;rprox=750&amp;rdfreq=500&amp;rwfreq=750&amp;rlead=750&amp;rdepth=31&amp;sufs=0&amp;order=r&amp;bestbet=library&amp;groups=Default&amp;u=https%3A//library.linnbenton.edu/" TargetMode="External"/><Relationship Id="rId17" Type="http://schemas.openxmlformats.org/officeDocument/2006/relationships/hyperlink" Target="https://maps.google.com/?q=105,+6500+Pacific+Blvd.+SW,+Albany,+Oregon+97321&amp;entry=gmail&amp;source=g" TargetMode="External"/><Relationship Id="rId16" Type="http://schemas.openxmlformats.org/officeDocument/2006/relationships/hyperlink" Target="https://moodle.linnbenton.edu/course/view.php?id=100" TargetMode="External"/><Relationship Id="rId5" Type="http://schemas.openxmlformats.org/officeDocument/2006/relationships/styles" Target="styles.xml"/><Relationship Id="rId19"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6" Type="http://schemas.openxmlformats.org/officeDocument/2006/relationships/hyperlink" Target="mailto:beanm@linnbenton.edu" TargetMode="External"/><Relationship Id="rId18"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openstax.org/details/books/entrepreneurship"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