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1BE7" w:rsidRDefault="00A12CE5">
      <w:pPr>
        <w:contextualSpacing w:val="0"/>
        <w:jc w:val="center"/>
      </w:pPr>
      <w:bookmarkStart w:id="0" w:name="id.9faa42d9bf5b" w:colFirst="0" w:colLast="0"/>
      <w:bookmarkEnd w:id="0"/>
      <w:r>
        <w:rPr>
          <w:b/>
          <w:i/>
          <w:sz w:val="48"/>
        </w:rPr>
        <w:t>Lifetime Reserve</w:t>
      </w:r>
      <w:bookmarkStart w:id="1" w:name="_GoBack"/>
      <w:bookmarkEnd w:id="1"/>
    </w:p>
    <w:p w:rsidR="00F21BE7" w:rsidRDefault="00A12CE5">
      <w:pPr>
        <w:contextualSpacing w:val="0"/>
      </w:pPr>
      <w:r>
        <w:rPr>
          <w:sz w:val="36"/>
        </w:rPr>
        <w:t>Medicare has changed their lifetime reserve policies.</w:t>
      </w:r>
    </w:p>
    <w:p w:rsidR="00F21BE7" w:rsidRDefault="00A12CE5">
      <w:pPr>
        <w:numPr>
          <w:ilvl w:val="0"/>
          <w:numId w:val="2"/>
        </w:numPr>
        <w:ind w:hanging="359"/>
      </w:pPr>
      <w:r>
        <w:rPr>
          <w:sz w:val="36"/>
        </w:rPr>
        <w:t xml:space="preserve"> You have 60 lifetime reserve days to use.</w:t>
      </w:r>
    </w:p>
    <w:p w:rsidR="00F21BE7" w:rsidRDefault="00A12CE5">
      <w:pPr>
        <w:numPr>
          <w:ilvl w:val="0"/>
          <w:numId w:val="2"/>
        </w:numPr>
        <w:ind w:hanging="359"/>
      </w:pPr>
      <w:r>
        <w:rPr>
          <w:sz w:val="36"/>
        </w:rPr>
        <w:t>They cannot be replenished.</w:t>
      </w:r>
    </w:p>
    <w:p w:rsidR="00F21BE7" w:rsidRDefault="00A12CE5">
      <w:pPr>
        <w:numPr>
          <w:ilvl w:val="0"/>
          <w:numId w:val="2"/>
        </w:numPr>
        <w:ind w:hanging="359"/>
      </w:pPr>
      <w:r>
        <w:rPr>
          <w:sz w:val="36"/>
        </w:rPr>
        <w:t>You may use all 60 lifetime reserve days, even if they are not used all at once.</w:t>
      </w:r>
    </w:p>
    <w:p w:rsidR="00F21BE7" w:rsidRDefault="00A12CE5">
      <w:pPr>
        <w:numPr>
          <w:ilvl w:val="0"/>
          <w:numId w:val="1"/>
        </w:numPr>
        <w:ind w:hanging="359"/>
      </w:pPr>
      <w:r>
        <w:rPr>
          <w:sz w:val="36"/>
        </w:rPr>
        <w:t>You can use 6 lifetime reserve days in one hospitalization.</w:t>
      </w:r>
    </w:p>
    <w:p w:rsidR="00F21BE7" w:rsidRDefault="00A12CE5">
      <w:pPr>
        <w:numPr>
          <w:ilvl w:val="0"/>
          <w:numId w:val="1"/>
        </w:numPr>
        <w:ind w:hanging="359"/>
      </w:pPr>
      <w:r>
        <w:rPr>
          <w:sz w:val="36"/>
        </w:rPr>
        <w:t>You will still have 54 lifetime reserve days left.</w:t>
      </w:r>
    </w:p>
    <w:p w:rsidR="00F21BE7" w:rsidRDefault="00A12CE5">
      <w:pPr>
        <w:numPr>
          <w:ilvl w:val="0"/>
          <w:numId w:val="2"/>
        </w:numPr>
        <w:ind w:hanging="359"/>
      </w:pPr>
      <w:r>
        <w:rPr>
          <w:sz w:val="36"/>
        </w:rPr>
        <w:t>A hospital benefit period is no longer renewed when you are covered by Medicare in a skilled nursing facility.</w:t>
      </w:r>
    </w:p>
    <w:p w:rsidR="00F21BE7" w:rsidRDefault="00A12CE5">
      <w:pPr>
        <w:numPr>
          <w:ilvl w:val="0"/>
          <w:numId w:val="2"/>
        </w:numPr>
        <w:ind w:hanging="359"/>
      </w:pPr>
      <w:r>
        <w:rPr>
          <w:sz w:val="36"/>
        </w:rPr>
        <w:t>This means that for a hospital ben</w:t>
      </w:r>
      <w:r>
        <w:rPr>
          <w:sz w:val="36"/>
        </w:rPr>
        <w:t xml:space="preserve">efit period to renew, you must be discharged from the hospital and not go in a Medicare covered skilled nursing facility for 60 consecutive </w:t>
      </w:r>
      <w:proofErr w:type="gramStart"/>
      <w:r>
        <w:rPr>
          <w:sz w:val="36"/>
        </w:rPr>
        <w:t>days</w:t>
      </w:r>
      <w:proofErr w:type="gramEnd"/>
      <w:r>
        <w:rPr>
          <w:sz w:val="36"/>
        </w:rPr>
        <w:t>.</w:t>
      </w:r>
    </w:p>
    <w:sectPr w:rsidR="00F21BE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76479"/>
    <w:multiLevelType w:val="multilevel"/>
    <w:tmpl w:val="67EE840A"/>
    <w:lvl w:ilvl="0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8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72FC0394"/>
    <w:multiLevelType w:val="multilevel"/>
    <w:tmpl w:val="F2487D94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21BE7"/>
    <w:rsid w:val="00A12CE5"/>
    <w:rsid w:val="00F2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Heading2">
    <w:name w:val="heading 2"/>
    <w:basedOn w:val="Normal"/>
    <w:next w:val="Normal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p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Lifetime Reserve.docx.docx</vt:lpstr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Lifetime Reserve.docx.docx</dc:title>
  <dc:creator>Stacy L. Mallory</dc:creator>
  <cp:lastModifiedBy>PCSUPPORT</cp:lastModifiedBy>
  <cp:revision>2</cp:revision>
  <dcterms:created xsi:type="dcterms:W3CDTF">2014-06-23T22:20:00Z</dcterms:created>
  <dcterms:modified xsi:type="dcterms:W3CDTF">2014-06-23T22:20:00Z</dcterms:modified>
</cp:coreProperties>
</file>