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84A0F1" w14:textId="77777777" w:rsidR="009015F2" w:rsidRDefault="003732F8">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BI 213—PRINCIPLES OF BIOLOGY, Online</w:t>
      </w:r>
    </w:p>
    <w:p w14:paraId="171F24E1" w14:textId="77777777" w:rsidR="009015F2" w:rsidRDefault="003732F8">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LBCC, Spring 2020</w:t>
      </w:r>
    </w:p>
    <w:p w14:paraId="20D691B9" w14:textId="77777777" w:rsidR="009015F2" w:rsidRDefault="009015F2">
      <w:pPr>
        <w:pBdr>
          <w:top w:val="nil"/>
          <w:left w:val="nil"/>
          <w:bottom w:val="nil"/>
          <w:right w:val="nil"/>
          <w:between w:val="nil"/>
        </w:pBdr>
        <w:jc w:val="center"/>
        <w:rPr>
          <w:rFonts w:ascii="Arial" w:eastAsia="Arial" w:hAnsi="Arial" w:cs="Arial"/>
          <w:b/>
          <w:sz w:val="28"/>
          <w:szCs w:val="28"/>
        </w:rPr>
      </w:pPr>
    </w:p>
    <w:p w14:paraId="62A132B5" w14:textId="77777777" w:rsidR="009015F2" w:rsidRDefault="009015F2">
      <w:pPr>
        <w:pBdr>
          <w:top w:val="nil"/>
          <w:left w:val="nil"/>
          <w:bottom w:val="nil"/>
          <w:right w:val="nil"/>
          <w:between w:val="nil"/>
        </w:pBdr>
        <w:rPr>
          <w:rFonts w:ascii="Arial" w:eastAsia="Arial" w:hAnsi="Arial" w:cs="Arial"/>
        </w:rPr>
      </w:pPr>
    </w:p>
    <w:p w14:paraId="5D23350D"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Instructor:</w:t>
      </w:r>
      <w:r>
        <w:rPr>
          <w:rFonts w:ascii="Arial" w:eastAsia="Arial" w:hAnsi="Arial" w:cs="Arial"/>
        </w:rPr>
        <w:t xml:space="preserve"> Warren Coffeen, Ph.D.</w:t>
      </w:r>
    </w:p>
    <w:p w14:paraId="2AB711C2"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rPr>
        <w:t>Office: WOH 221</w:t>
      </w:r>
    </w:p>
    <w:p w14:paraId="4C3117BE"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rPr>
        <w:t>Email: coffeew@linnbenton.edu</w:t>
      </w:r>
    </w:p>
    <w:p w14:paraId="1268ACD1" w14:textId="77777777" w:rsidR="009015F2" w:rsidRDefault="009015F2">
      <w:pPr>
        <w:pBdr>
          <w:top w:val="nil"/>
          <w:left w:val="nil"/>
          <w:bottom w:val="nil"/>
          <w:right w:val="nil"/>
          <w:between w:val="nil"/>
        </w:pBdr>
        <w:rPr>
          <w:rFonts w:ascii="Arial" w:eastAsia="Arial" w:hAnsi="Arial" w:cs="Arial"/>
          <w:b/>
        </w:rPr>
      </w:pPr>
    </w:p>
    <w:p w14:paraId="54BA8AC4"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 xml:space="preserve">Zoom Office Hours: Monday 11-12, Tuesday 9-10, Wednesday 1-2 </w:t>
      </w:r>
    </w:p>
    <w:p w14:paraId="136A6DED"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rPr>
        <w:t>You may also contact me via email to schedule a separate Zoom meeting</w:t>
      </w:r>
    </w:p>
    <w:p w14:paraId="7507E613" w14:textId="77777777" w:rsidR="009015F2" w:rsidRDefault="009015F2">
      <w:pPr>
        <w:pBdr>
          <w:top w:val="nil"/>
          <w:left w:val="nil"/>
          <w:bottom w:val="nil"/>
          <w:right w:val="nil"/>
          <w:between w:val="nil"/>
        </w:pBdr>
        <w:rPr>
          <w:rFonts w:ascii="Arial" w:eastAsia="Arial" w:hAnsi="Arial" w:cs="Arial"/>
          <w:b/>
        </w:rPr>
      </w:pPr>
    </w:p>
    <w:p w14:paraId="4B1263F5" w14:textId="77777777" w:rsidR="009015F2" w:rsidRDefault="003732F8">
      <w:pPr>
        <w:rPr>
          <w:rFonts w:ascii="Arial" w:eastAsia="Arial" w:hAnsi="Arial" w:cs="Arial"/>
          <w:b/>
        </w:rPr>
      </w:pPr>
      <w:r>
        <w:rPr>
          <w:rFonts w:ascii="Arial" w:eastAsia="Arial" w:hAnsi="Arial" w:cs="Arial"/>
          <w:b/>
        </w:rPr>
        <w:t>Schedule:</w:t>
      </w:r>
    </w:p>
    <w:p w14:paraId="1B918DFD" w14:textId="77777777" w:rsidR="009015F2" w:rsidRDefault="003732F8">
      <w:pPr>
        <w:rPr>
          <w:rFonts w:ascii="Arial" w:eastAsia="Arial" w:hAnsi="Arial" w:cs="Arial"/>
        </w:rPr>
      </w:pPr>
      <w:r>
        <w:rPr>
          <w:rFonts w:ascii="Arial" w:eastAsia="Arial" w:hAnsi="Arial" w:cs="Arial"/>
          <w:u w:val="single"/>
        </w:rPr>
        <w:t>Lecture</w:t>
      </w:r>
      <w:r>
        <w:rPr>
          <w:rFonts w:ascii="Arial" w:eastAsia="Arial" w:hAnsi="Arial" w:cs="Arial"/>
        </w:rPr>
        <w:t>:  Lecture material for each week will be posted by noon every Monday on Moodle. There will be no live lec</w:t>
      </w:r>
      <w:r>
        <w:rPr>
          <w:rFonts w:ascii="Arial" w:eastAsia="Arial" w:hAnsi="Arial" w:cs="Arial"/>
        </w:rPr>
        <w:t xml:space="preserve">ture component.  Lecture material will be delivered by written documents, videos, animations, and tutorials. </w:t>
      </w:r>
    </w:p>
    <w:p w14:paraId="3A00F089" w14:textId="77777777" w:rsidR="009015F2" w:rsidRDefault="009015F2">
      <w:pPr>
        <w:rPr>
          <w:rFonts w:ascii="Arial" w:eastAsia="Arial" w:hAnsi="Arial" w:cs="Arial"/>
        </w:rPr>
      </w:pPr>
    </w:p>
    <w:p w14:paraId="51189880" w14:textId="77777777" w:rsidR="009015F2" w:rsidRDefault="003732F8">
      <w:pPr>
        <w:rPr>
          <w:rFonts w:ascii="Arial" w:eastAsia="Arial" w:hAnsi="Arial" w:cs="Arial"/>
        </w:rPr>
      </w:pPr>
      <w:r>
        <w:rPr>
          <w:rFonts w:ascii="Arial" w:eastAsia="Arial" w:hAnsi="Arial" w:cs="Arial"/>
          <w:u w:val="single"/>
        </w:rPr>
        <w:t>Lab</w:t>
      </w:r>
      <w:r>
        <w:rPr>
          <w:rFonts w:ascii="Arial" w:eastAsia="Arial" w:hAnsi="Arial" w:cs="Arial"/>
        </w:rPr>
        <w:t>:  Lab material for each week will be available by noon on Wednesday in Moodle.  You will perform all lab procedures and activities on your ow</w:t>
      </w:r>
      <w:r>
        <w:rPr>
          <w:rFonts w:ascii="Arial" w:eastAsia="Arial" w:hAnsi="Arial" w:cs="Arial"/>
        </w:rPr>
        <w:t xml:space="preserve">n, but are encouraged to contact your instructor with questions. </w:t>
      </w:r>
    </w:p>
    <w:p w14:paraId="379F5372" w14:textId="77777777" w:rsidR="009015F2" w:rsidRDefault="009015F2">
      <w:pPr>
        <w:rPr>
          <w:rFonts w:ascii="Arial" w:eastAsia="Arial" w:hAnsi="Arial" w:cs="Arial"/>
        </w:rPr>
      </w:pPr>
    </w:p>
    <w:p w14:paraId="76511A4C" w14:textId="77777777" w:rsidR="009015F2" w:rsidRDefault="003732F8">
      <w:pPr>
        <w:rPr>
          <w:rFonts w:ascii="Arial" w:eastAsia="Arial" w:hAnsi="Arial" w:cs="Arial"/>
        </w:rPr>
      </w:pPr>
      <w:r>
        <w:rPr>
          <w:rFonts w:ascii="Arial" w:eastAsia="Arial" w:hAnsi="Arial" w:cs="Arial"/>
          <w:u w:val="single"/>
        </w:rPr>
        <w:t>Live Check-in:</w:t>
      </w:r>
      <w:r>
        <w:rPr>
          <w:rFonts w:ascii="Arial" w:eastAsia="Arial" w:hAnsi="Arial" w:cs="Arial"/>
        </w:rPr>
        <w:t xml:space="preserve"> Every Student will sign up for one of four Live Check-in times. This is an opportunity for you to connect with your instructor and other students and to ask questions about l</w:t>
      </w:r>
      <w:r>
        <w:rPr>
          <w:rFonts w:ascii="Arial" w:eastAsia="Arial" w:hAnsi="Arial" w:cs="Arial"/>
        </w:rPr>
        <w:t>ecture and lab material.</w:t>
      </w:r>
    </w:p>
    <w:p w14:paraId="206AC64E" w14:textId="77777777" w:rsidR="009015F2" w:rsidRDefault="003732F8">
      <w:pPr>
        <w:rPr>
          <w:rFonts w:ascii="Arial" w:eastAsia="Arial" w:hAnsi="Arial" w:cs="Arial"/>
          <w:b/>
          <w:i/>
        </w:rPr>
      </w:pPr>
      <w:r>
        <w:rPr>
          <w:rFonts w:ascii="Arial" w:eastAsia="Arial" w:hAnsi="Arial" w:cs="Arial"/>
          <w:i/>
        </w:rPr>
        <w:t>Sign up for your</w:t>
      </w:r>
      <w:r>
        <w:rPr>
          <w:rFonts w:ascii="Arial" w:eastAsia="Arial" w:hAnsi="Arial" w:cs="Arial"/>
          <w:b/>
          <w:i/>
        </w:rPr>
        <w:t xml:space="preserve"> </w:t>
      </w:r>
      <w:hyperlink r:id="rId5">
        <w:r>
          <w:rPr>
            <w:rFonts w:ascii="Arial" w:eastAsia="Arial" w:hAnsi="Arial" w:cs="Arial"/>
            <w:b/>
            <w:i/>
            <w:color w:val="1155CC"/>
            <w:u w:val="single"/>
          </w:rPr>
          <w:t>Live Check-in time here.</w:t>
        </w:r>
      </w:hyperlink>
    </w:p>
    <w:p w14:paraId="3B465901" w14:textId="77777777" w:rsidR="009015F2" w:rsidRDefault="009015F2">
      <w:pPr>
        <w:rPr>
          <w:rFonts w:ascii="Arial" w:eastAsia="Arial" w:hAnsi="Arial" w:cs="Arial"/>
        </w:rPr>
      </w:pPr>
    </w:p>
    <w:p w14:paraId="14D15DD2" w14:textId="77777777" w:rsidR="009015F2" w:rsidRDefault="003732F8">
      <w:pPr>
        <w:pStyle w:val="Heading1"/>
        <w:pBdr>
          <w:top w:val="nil"/>
          <w:left w:val="nil"/>
          <w:bottom w:val="nil"/>
          <w:right w:val="nil"/>
          <w:between w:val="nil"/>
        </w:pBdr>
        <w:rPr>
          <w:rFonts w:ascii="Arial" w:eastAsia="Arial" w:hAnsi="Arial" w:cs="Arial"/>
          <w:b w:val="0"/>
          <w:sz w:val="24"/>
          <w:szCs w:val="24"/>
        </w:rPr>
      </w:pPr>
      <w:r>
        <w:rPr>
          <w:rFonts w:ascii="Arial" w:eastAsia="Arial" w:hAnsi="Arial" w:cs="Arial"/>
          <w:sz w:val="24"/>
          <w:szCs w:val="24"/>
        </w:rPr>
        <w:t>Corequisite</w:t>
      </w:r>
      <w:r>
        <w:rPr>
          <w:rFonts w:ascii="Arial" w:eastAsia="Arial" w:hAnsi="Arial" w:cs="Arial"/>
          <w:b w:val="0"/>
          <w:sz w:val="24"/>
          <w:szCs w:val="24"/>
        </w:rPr>
        <w:t>:</w:t>
      </w:r>
      <w:r>
        <w:rPr>
          <w:rFonts w:ascii="Arial" w:eastAsia="Arial" w:hAnsi="Arial" w:cs="Arial"/>
          <w:sz w:val="24"/>
          <w:szCs w:val="24"/>
        </w:rPr>
        <w:t xml:space="preserve"> </w:t>
      </w:r>
      <w:r>
        <w:rPr>
          <w:rFonts w:ascii="Arial" w:eastAsia="Arial" w:hAnsi="Arial" w:cs="Arial"/>
          <w:b w:val="0"/>
          <w:sz w:val="24"/>
          <w:szCs w:val="24"/>
        </w:rPr>
        <w:t>The corequisite for BI 213 is a term of college chemistry (CH 112, 121, 150, or 221).</w:t>
      </w:r>
    </w:p>
    <w:p w14:paraId="3F090EB1" w14:textId="77777777" w:rsidR="009015F2" w:rsidRDefault="009015F2">
      <w:pPr>
        <w:rPr>
          <w:rFonts w:ascii="Arial" w:eastAsia="Arial" w:hAnsi="Arial" w:cs="Arial"/>
          <w:b/>
        </w:rPr>
      </w:pPr>
    </w:p>
    <w:p w14:paraId="59856821" w14:textId="77777777" w:rsidR="009015F2" w:rsidRDefault="003732F8">
      <w:pPr>
        <w:rPr>
          <w:rFonts w:ascii="Arial" w:eastAsia="Arial" w:hAnsi="Arial" w:cs="Arial"/>
          <w:b/>
        </w:rPr>
      </w:pPr>
      <w:r>
        <w:rPr>
          <w:rFonts w:ascii="Arial" w:eastAsia="Arial" w:hAnsi="Arial" w:cs="Arial"/>
          <w:b/>
        </w:rPr>
        <w:t xml:space="preserve">Required Materials: </w:t>
      </w:r>
    </w:p>
    <w:p w14:paraId="6DF88CEE" w14:textId="77777777" w:rsidR="009015F2" w:rsidRDefault="003732F8">
      <w:pPr>
        <w:ind w:left="360"/>
        <w:rPr>
          <w:rFonts w:ascii="Arial" w:eastAsia="Arial" w:hAnsi="Arial" w:cs="Arial"/>
        </w:rPr>
      </w:pPr>
      <w:r>
        <w:rPr>
          <w:rFonts w:ascii="Arial" w:eastAsia="Arial" w:hAnsi="Arial" w:cs="Arial"/>
          <w:i/>
        </w:rPr>
        <w:t>*</w:t>
      </w:r>
      <w:hyperlink r:id="rId6">
        <w:r>
          <w:rPr>
            <w:rFonts w:ascii="Arial" w:eastAsia="Arial" w:hAnsi="Arial" w:cs="Arial"/>
            <w:i/>
            <w:color w:val="1155CC"/>
            <w:u w:val="single"/>
          </w:rPr>
          <w:t>OpenStax Biology</w:t>
        </w:r>
      </w:hyperlink>
      <w:r>
        <w:rPr>
          <w:rFonts w:ascii="Arial" w:eastAsia="Arial" w:hAnsi="Arial" w:cs="Arial"/>
          <w:i/>
        </w:rPr>
        <w:t xml:space="preserve">: </w:t>
      </w:r>
      <w:r>
        <w:rPr>
          <w:rFonts w:ascii="Arial" w:eastAsia="Arial" w:hAnsi="Arial" w:cs="Arial"/>
        </w:rPr>
        <w:t xml:space="preserve"> Free Online book.  Or any majors biology book would work (such as </w:t>
      </w:r>
      <w:r>
        <w:rPr>
          <w:rFonts w:ascii="Arial" w:eastAsia="Arial" w:hAnsi="Arial" w:cs="Arial"/>
        </w:rPr>
        <w:t>Campbell Biology or Raven Biology)</w:t>
      </w:r>
    </w:p>
    <w:p w14:paraId="73438995" w14:textId="77777777" w:rsidR="009015F2" w:rsidRDefault="003732F8">
      <w:pPr>
        <w:ind w:left="360"/>
        <w:rPr>
          <w:rFonts w:ascii="Arial" w:eastAsia="Arial" w:hAnsi="Arial" w:cs="Arial"/>
          <w:i/>
        </w:rPr>
      </w:pPr>
      <w:r>
        <w:rPr>
          <w:rFonts w:ascii="Arial" w:eastAsia="Arial" w:hAnsi="Arial" w:cs="Arial"/>
          <w:i/>
        </w:rPr>
        <w:t xml:space="preserve">* </w:t>
      </w:r>
      <w:r>
        <w:rPr>
          <w:rFonts w:ascii="Arial" w:eastAsia="Arial" w:hAnsi="Arial" w:cs="Arial"/>
        </w:rPr>
        <w:t>Weekly Homework in Moodle</w:t>
      </w:r>
    </w:p>
    <w:p w14:paraId="0102148A" w14:textId="77777777" w:rsidR="009015F2" w:rsidRDefault="003732F8">
      <w:pPr>
        <w:ind w:left="360"/>
        <w:rPr>
          <w:rFonts w:ascii="Arial" w:eastAsia="Arial" w:hAnsi="Arial" w:cs="Arial"/>
        </w:rPr>
      </w:pPr>
      <w:r>
        <w:rPr>
          <w:rFonts w:ascii="Arial" w:eastAsia="Arial" w:hAnsi="Arial" w:cs="Arial"/>
          <w:i/>
        </w:rPr>
        <w:t xml:space="preserve">* </w:t>
      </w:r>
      <w:r>
        <w:rPr>
          <w:rFonts w:ascii="Arial" w:eastAsia="Arial" w:hAnsi="Arial" w:cs="Arial"/>
        </w:rPr>
        <w:t>BI 213 Lab Assignments available in Moodle</w:t>
      </w:r>
    </w:p>
    <w:p w14:paraId="47DAABE7" w14:textId="77777777" w:rsidR="009015F2" w:rsidRDefault="009015F2">
      <w:pPr>
        <w:pBdr>
          <w:top w:val="nil"/>
          <w:left w:val="nil"/>
          <w:bottom w:val="nil"/>
          <w:right w:val="nil"/>
          <w:between w:val="nil"/>
        </w:pBdr>
        <w:rPr>
          <w:rFonts w:ascii="Arial" w:eastAsia="Arial" w:hAnsi="Arial" w:cs="Arial"/>
          <w:b/>
        </w:rPr>
      </w:pPr>
    </w:p>
    <w:p w14:paraId="2B01987C" w14:textId="77777777" w:rsidR="009015F2" w:rsidRDefault="003732F8">
      <w:pPr>
        <w:pBdr>
          <w:top w:val="nil"/>
          <w:left w:val="nil"/>
          <w:bottom w:val="nil"/>
          <w:right w:val="nil"/>
          <w:between w:val="nil"/>
        </w:pBdr>
        <w:rPr>
          <w:rFonts w:ascii="Arial" w:eastAsia="Arial" w:hAnsi="Arial" w:cs="Arial"/>
          <w:b/>
        </w:rPr>
      </w:pPr>
      <w:r>
        <w:rPr>
          <w:rFonts w:ascii="Arial" w:eastAsia="Arial" w:hAnsi="Arial" w:cs="Arial"/>
          <w:b/>
        </w:rPr>
        <w:t>Assessments</w:t>
      </w:r>
      <w:r>
        <w:rPr>
          <w:rFonts w:ascii="Arial" w:eastAsia="Arial" w:hAnsi="Arial" w:cs="Arial"/>
        </w:rPr>
        <w:t>: (subject to change)</w:t>
      </w:r>
    </w:p>
    <w:p w14:paraId="77438AA3" w14:textId="77777777" w:rsidR="009015F2" w:rsidRDefault="003732F8">
      <w:pPr>
        <w:pBdr>
          <w:top w:val="nil"/>
          <w:left w:val="nil"/>
          <w:bottom w:val="nil"/>
          <w:right w:val="nil"/>
          <w:between w:val="nil"/>
        </w:pBdr>
        <w:ind w:firstLine="720"/>
        <w:rPr>
          <w:rFonts w:ascii="Arial" w:eastAsia="Arial" w:hAnsi="Arial" w:cs="Arial"/>
        </w:rPr>
      </w:pPr>
      <w:r>
        <w:rPr>
          <w:rFonts w:ascii="Arial" w:eastAsia="Arial" w:hAnsi="Arial" w:cs="Arial"/>
        </w:rPr>
        <w:t>Labs (6 pts/lab x 9)</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54 points</w:t>
      </w:r>
    </w:p>
    <w:p w14:paraId="752A74E4" w14:textId="77777777" w:rsidR="009015F2" w:rsidRDefault="003732F8">
      <w:pPr>
        <w:pBdr>
          <w:top w:val="nil"/>
          <w:left w:val="nil"/>
          <w:bottom w:val="nil"/>
          <w:right w:val="nil"/>
          <w:between w:val="nil"/>
        </w:pBdr>
        <w:ind w:firstLine="720"/>
        <w:rPr>
          <w:rFonts w:ascii="Arial" w:eastAsia="Arial" w:hAnsi="Arial" w:cs="Arial"/>
        </w:rPr>
      </w:pPr>
      <w:r>
        <w:rPr>
          <w:rFonts w:ascii="Arial" w:eastAsia="Arial" w:hAnsi="Arial" w:cs="Arial"/>
        </w:rPr>
        <w:t xml:space="preserve">Assignments/Check-ins </w:t>
      </w:r>
      <w:r>
        <w:rPr>
          <w:rFonts w:ascii="Arial" w:eastAsia="Arial" w:hAnsi="Arial" w:cs="Arial"/>
        </w:rPr>
        <w:tab/>
      </w:r>
      <w:r>
        <w:rPr>
          <w:rFonts w:ascii="Arial" w:eastAsia="Arial" w:hAnsi="Arial" w:cs="Arial"/>
        </w:rPr>
        <w:tab/>
        <w:t>=</w:t>
      </w:r>
      <w:r>
        <w:rPr>
          <w:rFonts w:ascii="Arial" w:eastAsia="Arial" w:hAnsi="Arial" w:cs="Arial"/>
        </w:rPr>
        <w:tab/>
        <w:t>30-40 points</w:t>
      </w:r>
    </w:p>
    <w:p w14:paraId="78D33B65" w14:textId="77777777" w:rsidR="009015F2" w:rsidRDefault="003732F8">
      <w:pPr>
        <w:pBdr>
          <w:top w:val="nil"/>
          <w:left w:val="nil"/>
          <w:bottom w:val="nil"/>
          <w:right w:val="nil"/>
          <w:between w:val="nil"/>
        </w:pBdr>
        <w:ind w:firstLine="720"/>
        <w:rPr>
          <w:rFonts w:ascii="Arial" w:eastAsia="Arial" w:hAnsi="Arial" w:cs="Arial"/>
        </w:rPr>
      </w:pPr>
      <w:r>
        <w:rPr>
          <w:rFonts w:ascii="Arial" w:eastAsia="Arial" w:hAnsi="Arial" w:cs="Arial"/>
        </w:rPr>
        <w:t>Online Homework (6 pts/week)</w:t>
      </w:r>
      <w:r>
        <w:rPr>
          <w:rFonts w:ascii="Arial" w:eastAsia="Arial" w:hAnsi="Arial" w:cs="Arial"/>
        </w:rPr>
        <w:tab/>
        <w:t xml:space="preserve">= </w:t>
      </w:r>
      <w:r>
        <w:rPr>
          <w:rFonts w:ascii="Arial" w:eastAsia="Arial" w:hAnsi="Arial" w:cs="Arial"/>
        </w:rPr>
        <w:tab/>
        <w:t>60 poin</w:t>
      </w:r>
      <w:r>
        <w:rPr>
          <w:rFonts w:ascii="Arial" w:eastAsia="Arial" w:hAnsi="Arial" w:cs="Arial"/>
        </w:rPr>
        <w:t>ts</w:t>
      </w:r>
    </w:p>
    <w:p w14:paraId="5A9A9989" w14:textId="77777777" w:rsidR="009015F2" w:rsidRDefault="003732F8">
      <w:pPr>
        <w:pBdr>
          <w:top w:val="nil"/>
          <w:left w:val="nil"/>
          <w:bottom w:val="nil"/>
          <w:right w:val="nil"/>
          <w:between w:val="nil"/>
        </w:pBdr>
        <w:ind w:firstLine="720"/>
        <w:rPr>
          <w:rFonts w:ascii="Arial" w:eastAsia="Arial" w:hAnsi="Arial" w:cs="Arial"/>
        </w:rPr>
      </w:pPr>
      <w:r>
        <w:rPr>
          <w:rFonts w:ascii="Arial" w:eastAsia="Arial" w:hAnsi="Arial" w:cs="Arial"/>
        </w:rPr>
        <w:t>7 Quizzes@ 10 points each</w:t>
      </w:r>
      <w:r>
        <w:rPr>
          <w:rFonts w:ascii="Arial" w:eastAsia="Arial" w:hAnsi="Arial" w:cs="Arial"/>
        </w:rPr>
        <w:tab/>
        <w:t xml:space="preserve">= </w:t>
      </w:r>
      <w:r>
        <w:rPr>
          <w:rFonts w:ascii="Arial" w:eastAsia="Arial" w:hAnsi="Arial" w:cs="Arial"/>
        </w:rPr>
        <w:tab/>
        <w:t xml:space="preserve">70 points </w:t>
      </w:r>
    </w:p>
    <w:p w14:paraId="780102BE" w14:textId="77777777" w:rsidR="009015F2" w:rsidRDefault="003732F8">
      <w:pPr>
        <w:pBdr>
          <w:top w:val="nil"/>
          <w:left w:val="nil"/>
          <w:bottom w:val="nil"/>
          <w:right w:val="nil"/>
          <w:between w:val="nil"/>
        </w:pBdr>
        <w:ind w:firstLine="720"/>
        <w:rPr>
          <w:rFonts w:ascii="Arial" w:eastAsia="Arial" w:hAnsi="Arial" w:cs="Arial"/>
        </w:rPr>
      </w:pPr>
      <w:r>
        <w:rPr>
          <w:rFonts w:ascii="Arial" w:eastAsia="Arial" w:hAnsi="Arial" w:cs="Arial"/>
        </w:rPr>
        <w:t>2 exams @ 50 points each</w:t>
      </w:r>
      <w:r>
        <w:rPr>
          <w:rFonts w:ascii="Arial" w:eastAsia="Arial" w:hAnsi="Arial" w:cs="Arial"/>
        </w:rPr>
        <w:tab/>
      </w:r>
      <w:r>
        <w:rPr>
          <w:rFonts w:ascii="Arial" w:eastAsia="Arial" w:hAnsi="Arial" w:cs="Arial"/>
        </w:rPr>
        <w:tab/>
        <w:t xml:space="preserve">= </w:t>
      </w:r>
      <w:r>
        <w:rPr>
          <w:rFonts w:ascii="Arial" w:eastAsia="Arial" w:hAnsi="Arial" w:cs="Arial"/>
        </w:rPr>
        <w:tab/>
        <w:t>100 points</w:t>
      </w:r>
    </w:p>
    <w:p w14:paraId="59D33B64" w14:textId="77777777" w:rsidR="009015F2" w:rsidRDefault="003732F8">
      <w:pPr>
        <w:pBdr>
          <w:top w:val="nil"/>
          <w:left w:val="nil"/>
          <w:bottom w:val="nil"/>
          <w:right w:val="nil"/>
          <w:between w:val="nil"/>
        </w:pBdr>
        <w:ind w:firstLine="720"/>
        <w:rPr>
          <w:rFonts w:ascii="Arial" w:eastAsia="Arial" w:hAnsi="Arial" w:cs="Arial"/>
        </w:rPr>
      </w:pPr>
      <w:r>
        <w:rPr>
          <w:rFonts w:ascii="Arial" w:eastAsia="Arial" w:hAnsi="Arial" w:cs="Arial"/>
        </w:rPr>
        <w:t>Final Comprehensive exam</w:t>
      </w:r>
      <w:r>
        <w:rPr>
          <w:rFonts w:ascii="Arial" w:eastAsia="Arial" w:hAnsi="Arial" w:cs="Arial"/>
        </w:rPr>
        <w:tab/>
        <w:t xml:space="preserve">= </w:t>
      </w:r>
      <w:r>
        <w:rPr>
          <w:rFonts w:ascii="Arial" w:eastAsia="Arial" w:hAnsi="Arial" w:cs="Arial"/>
        </w:rPr>
        <w:tab/>
        <w:t>100 points</w:t>
      </w:r>
    </w:p>
    <w:p w14:paraId="179A5BA6" w14:textId="77777777" w:rsidR="009015F2" w:rsidRDefault="003732F8">
      <w:pPr>
        <w:pBdr>
          <w:top w:val="nil"/>
          <w:left w:val="nil"/>
          <w:bottom w:val="nil"/>
          <w:right w:val="nil"/>
          <w:between w:val="nil"/>
        </w:pBdr>
        <w:rPr>
          <w:rFonts w:ascii="Arial" w:eastAsia="Arial" w:hAnsi="Arial" w:cs="Arial"/>
          <w:b/>
        </w:rPr>
      </w:pPr>
      <w:r>
        <w:rPr>
          <w:rFonts w:ascii="Arial" w:eastAsia="Arial" w:hAnsi="Arial" w:cs="Arial"/>
        </w:rPr>
        <w:tab/>
      </w:r>
      <w:r>
        <w:rPr>
          <w:rFonts w:ascii="Arial" w:eastAsia="Arial" w:hAnsi="Arial" w:cs="Arial"/>
          <w:b/>
        </w:rPr>
        <w:t>Total</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b/>
        </w:rPr>
        <w:tab/>
        <w:t xml:space="preserve">410-420 points </w:t>
      </w:r>
    </w:p>
    <w:p w14:paraId="17BAAD7F" w14:textId="77777777" w:rsidR="009015F2" w:rsidRDefault="009015F2">
      <w:pPr>
        <w:pBdr>
          <w:top w:val="nil"/>
          <w:left w:val="nil"/>
          <w:bottom w:val="nil"/>
          <w:right w:val="nil"/>
          <w:between w:val="nil"/>
        </w:pBdr>
        <w:rPr>
          <w:rFonts w:ascii="Arial" w:eastAsia="Arial" w:hAnsi="Arial" w:cs="Arial"/>
          <w:b/>
        </w:rPr>
      </w:pPr>
    </w:p>
    <w:p w14:paraId="6F9EB1D5" w14:textId="77777777" w:rsidR="009015F2" w:rsidRDefault="003732F8">
      <w:pPr>
        <w:pBdr>
          <w:top w:val="nil"/>
          <w:left w:val="nil"/>
          <w:bottom w:val="nil"/>
          <w:right w:val="nil"/>
          <w:between w:val="nil"/>
        </w:pBdr>
        <w:rPr>
          <w:rFonts w:ascii="Arial" w:eastAsia="Arial" w:hAnsi="Arial" w:cs="Arial"/>
          <w:b/>
        </w:rPr>
      </w:pPr>
      <w:r>
        <w:rPr>
          <w:rFonts w:ascii="Arial" w:eastAsia="Arial" w:hAnsi="Arial" w:cs="Arial"/>
          <w:b/>
        </w:rPr>
        <w:t>Course Learning Outcomes:</w:t>
      </w:r>
    </w:p>
    <w:p w14:paraId="36192A45" w14:textId="77777777" w:rsidR="009015F2" w:rsidRDefault="003732F8">
      <w:pPr>
        <w:numPr>
          <w:ilvl w:val="0"/>
          <w:numId w:val="1"/>
        </w:numPr>
        <w:pBdr>
          <w:top w:val="nil"/>
          <w:left w:val="nil"/>
          <w:bottom w:val="nil"/>
          <w:right w:val="nil"/>
          <w:between w:val="nil"/>
        </w:pBdr>
        <w:rPr>
          <w:rFonts w:ascii="Arial" w:eastAsia="Arial" w:hAnsi="Arial" w:cs="Arial"/>
        </w:rPr>
      </w:pPr>
      <w:r>
        <w:rPr>
          <w:rFonts w:ascii="Arial" w:eastAsia="Arial" w:hAnsi="Arial" w:cs="Arial"/>
        </w:rPr>
        <w:t>Compare and contrast the two types of cell division.</w:t>
      </w:r>
    </w:p>
    <w:p w14:paraId="7E777680" w14:textId="77777777" w:rsidR="009015F2" w:rsidRDefault="003732F8">
      <w:pPr>
        <w:numPr>
          <w:ilvl w:val="0"/>
          <w:numId w:val="1"/>
        </w:numPr>
        <w:pBdr>
          <w:top w:val="nil"/>
          <w:left w:val="nil"/>
          <w:bottom w:val="nil"/>
          <w:right w:val="nil"/>
          <w:between w:val="nil"/>
        </w:pBdr>
        <w:rPr>
          <w:rFonts w:ascii="Arial" w:eastAsia="Arial" w:hAnsi="Arial" w:cs="Arial"/>
        </w:rPr>
      </w:pPr>
      <w:r>
        <w:rPr>
          <w:rFonts w:ascii="Arial" w:eastAsia="Arial" w:hAnsi="Arial" w:cs="Arial"/>
        </w:rPr>
        <w:t>Describe the patterns of inheritance.</w:t>
      </w:r>
    </w:p>
    <w:p w14:paraId="4809F9BF" w14:textId="77777777" w:rsidR="009015F2" w:rsidRDefault="003732F8">
      <w:pPr>
        <w:numPr>
          <w:ilvl w:val="0"/>
          <w:numId w:val="1"/>
        </w:numPr>
        <w:pBdr>
          <w:top w:val="nil"/>
          <w:left w:val="nil"/>
          <w:bottom w:val="nil"/>
          <w:right w:val="nil"/>
          <w:between w:val="nil"/>
        </w:pBdr>
        <w:rPr>
          <w:rFonts w:ascii="Arial" w:eastAsia="Arial" w:hAnsi="Arial" w:cs="Arial"/>
        </w:rPr>
      </w:pPr>
      <w:r>
        <w:rPr>
          <w:rFonts w:ascii="Arial" w:eastAsia="Arial" w:hAnsi="Arial" w:cs="Arial"/>
        </w:rPr>
        <w:t>Identify the steps and end-products in DNA replication and protein synthesis.</w:t>
      </w:r>
    </w:p>
    <w:p w14:paraId="41BEE7EF" w14:textId="77777777" w:rsidR="009015F2" w:rsidRDefault="003732F8">
      <w:pPr>
        <w:numPr>
          <w:ilvl w:val="0"/>
          <w:numId w:val="1"/>
        </w:numPr>
        <w:pBdr>
          <w:top w:val="nil"/>
          <w:left w:val="nil"/>
          <w:bottom w:val="nil"/>
          <w:right w:val="nil"/>
          <w:between w:val="nil"/>
        </w:pBdr>
        <w:rPr>
          <w:rFonts w:ascii="Arial" w:eastAsia="Arial" w:hAnsi="Arial" w:cs="Arial"/>
        </w:rPr>
      </w:pPr>
      <w:r>
        <w:rPr>
          <w:rFonts w:ascii="Arial" w:eastAsia="Arial" w:hAnsi="Arial" w:cs="Arial"/>
        </w:rPr>
        <w:t>Explain how natural selection drives evolution.</w:t>
      </w:r>
    </w:p>
    <w:p w14:paraId="53D4839B" w14:textId="77777777" w:rsidR="009015F2" w:rsidRDefault="003732F8">
      <w:pPr>
        <w:numPr>
          <w:ilvl w:val="0"/>
          <w:numId w:val="1"/>
        </w:numPr>
        <w:pBdr>
          <w:top w:val="nil"/>
          <w:left w:val="nil"/>
          <w:bottom w:val="nil"/>
          <w:right w:val="nil"/>
          <w:between w:val="nil"/>
        </w:pBdr>
        <w:rPr>
          <w:rFonts w:ascii="Arial" w:eastAsia="Arial" w:hAnsi="Arial" w:cs="Arial"/>
        </w:rPr>
      </w:pPr>
      <w:r>
        <w:rPr>
          <w:rFonts w:ascii="Arial" w:eastAsia="Arial" w:hAnsi="Arial" w:cs="Arial"/>
        </w:rPr>
        <w:t>Discuss biological community interactions.</w:t>
      </w:r>
    </w:p>
    <w:p w14:paraId="1AC9AB9A" w14:textId="77777777" w:rsidR="009015F2" w:rsidRDefault="009015F2">
      <w:pPr>
        <w:pBdr>
          <w:top w:val="nil"/>
          <w:left w:val="nil"/>
          <w:bottom w:val="nil"/>
          <w:right w:val="nil"/>
          <w:between w:val="nil"/>
        </w:pBdr>
        <w:spacing w:after="160" w:line="256" w:lineRule="auto"/>
        <w:rPr>
          <w:rFonts w:ascii="Arial" w:eastAsia="Arial" w:hAnsi="Arial" w:cs="Arial"/>
        </w:rPr>
      </w:pPr>
    </w:p>
    <w:p w14:paraId="45C8E1B3" w14:textId="77777777" w:rsidR="009015F2" w:rsidRDefault="009015F2">
      <w:pPr>
        <w:pBdr>
          <w:top w:val="nil"/>
          <w:left w:val="nil"/>
          <w:bottom w:val="nil"/>
          <w:right w:val="nil"/>
          <w:between w:val="nil"/>
        </w:pBdr>
        <w:spacing w:after="160" w:line="256" w:lineRule="auto"/>
        <w:rPr>
          <w:rFonts w:ascii="Arial" w:eastAsia="Arial" w:hAnsi="Arial" w:cs="Arial"/>
        </w:rPr>
      </w:pPr>
    </w:p>
    <w:p w14:paraId="4687770E" w14:textId="77777777" w:rsidR="009015F2" w:rsidRDefault="003732F8">
      <w:pPr>
        <w:pBdr>
          <w:top w:val="nil"/>
          <w:left w:val="nil"/>
          <w:bottom w:val="nil"/>
          <w:right w:val="nil"/>
          <w:between w:val="nil"/>
        </w:pBdr>
        <w:rPr>
          <w:rFonts w:ascii="Arial" w:eastAsia="Arial" w:hAnsi="Arial" w:cs="Arial"/>
          <w:b/>
        </w:rPr>
      </w:pPr>
      <w:r>
        <w:rPr>
          <w:rFonts w:ascii="Arial" w:eastAsia="Arial" w:hAnsi="Arial" w:cs="Arial"/>
          <w:b/>
        </w:rPr>
        <w:lastRenderedPageBreak/>
        <w:t xml:space="preserve"> Grading Scheme:</w:t>
      </w:r>
    </w:p>
    <w:p w14:paraId="55EF248F" w14:textId="77777777" w:rsidR="009015F2" w:rsidRDefault="003732F8">
      <w:pPr>
        <w:rPr>
          <w:rFonts w:ascii="Arial" w:eastAsia="Arial" w:hAnsi="Arial" w:cs="Arial"/>
        </w:rPr>
      </w:pPr>
      <w:r>
        <w:rPr>
          <w:rFonts w:ascii="Arial" w:eastAsia="Arial" w:hAnsi="Arial" w:cs="Arial"/>
        </w:rPr>
        <w:tab/>
        <w:t>90 - 100%</w:t>
      </w:r>
      <w:r>
        <w:rPr>
          <w:rFonts w:ascii="Arial" w:eastAsia="Arial" w:hAnsi="Arial" w:cs="Arial"/>
        </w:rPr>
        <w:tab/>
      </w:r>
      <w:r>
        <w:rPr>
          <w:rFonts w:ascii="Arial" w:eastAsia="Arial" w:hAnsi="Arial" w:cs="Arial"/>
        </w:rPr>
        <w:tab/>
      </w:r>
      <w:r>
        <w:rPr>
          <w:rFonts w:ascii="Arial" w:eastAsia="Arial" w:hAnsi="Arial" w:cs="Arial"/>
        </w:rPr>
        <w:tab/>
        <w:t>A</w:t>
      </w:r>
    </w:p>
    <w:p w14:paraId="525A5EEF" w14:textId="77777777" w:rsidR="009015F2" w:rsidRDefault="003732F8">
      <w:pPr>
        <w:rPr>
          <w:rFonts w:ascii="Arial" w:eastAsia="Arial" w:hAnsi="Arial" w:cs="Arial"/>
        </w:rPr>
      </w:pPr>
      <w:r>
        <w:rPr>
          <w:rFonts w:ascii="Arial" w:eastAsia="Arial" w:hAnsi="Arial" w:cs="Arial"/>
        </w:rPr>
        <w:tab/>
        <w:t>80 – 89%</w:t>
      </w:r>
      <w:r>
        <w:rPr>
          <w:rFonts w:ascii="Arial" w:eastAsia="Arial" w:hAnsi="Arial" w:cs="Arial"/>
        </w:rPr>
        <w:tab/>
      </w:r>
      <w:r>
        <w:rPr>
          <w:rFonts w:ascii="Arial" w:eastAsia="Arial" w:hAnsi="Arial" w:cs="Arial"/>
        </w:rPr>
        <w:tab/>
      </w:r>
      <w:r>
        <w:rPr>
          <w:rFonts w:ascii="Arial" w:eastAsia="Arial" w:hAnsi="Arial" w:cs="Arial"/>
        </w:rPr>
        <w:tab/>
        <w:t>B</w:t>
      </w:r>
    </w:p>
    <w:p w14:paraId="6FF8E09F" w14:textId="77777777" w:rsidR="009015F2" w:rsidRDefault="003732F8">
      <w:pPr>
        <w:rPr>
          <w:rFonts w:ascii="Arial" w:eastAsia="Arial" w:hAnsi="Arial" w:cs="Arial"/>
        </w:rPr>
      </w:pPr>
      <w:r>
        <w:rPr>
          <w:rFonts w:ascii="Arial" w:eastAsia="Arial" w:hAnsi="Arial" w:cs="Arial"/>
        </w:rPr>
        <w:tab/>
        <w:t>70 – 79%</w:t>
      </w:r>
      <w:r>
        <w:rPr>
          <w:rFonts w:ascii="Arial" w:eastAsia="Arial" w:hAnsi="Arial" w:cs="Arial"/>
        </w:rPr>
        <w:tab/>
      </w:r>
      <w:r>
        <w:rPr>
          <w:rFonts w:ascii="Arial" w:eastAsia="Arial" w:hAnsi="Arial" w:cs="Arial"/>
        </w:rPr>
        <w:tab/>
      </w:r>
      <w:r>
        <w:rPr>
          <w:rFonts w:ascii="Arial" w:eastAsia="Arial" w:hAnsi="Arial" w:cs="Arial"/>
        </w:rPr>
        <w:tab/>
        <w:t>C</w:t>
      </w:r>
    </w:p>
    <w:p w14:paraId="39CE1FE2" w14:textId="77777777" w:rsidR="009015F2" w:rsidRDefault="003732F8">
      <w:pPr>
        <w:rPr>
          <w:rFonts w:ascii="Arial" w:eastAsia="Arial" w:hAnsi="Arial" w:cs="Arial"/>
        </w:rPr>
      </w:pPr>
      <w:r>
        <w:rPr>
          <w:rFonts w:ascii="Arial" w:eastAsia="Arial" w:hAnsi="Arial" w:cs="Arial"/>
        </w:rPr>
        <w:tab/>
        <w:t>60 – 69%</w:t>
      </w:r>
      <w:r>
        <w:rPr>
          <w:rFonts w:ascii="Arial" w:eastAsia="Arial" w:hAnsi="Arial" w:cs="Arial"/>
        </w:rPr>
        <w:tab/>
      </w:r>
      <w:r>
        <w:rPr>
          <w:rFonts w:ascii="Arial" w:eastAsia="Arial" w:hAnsi="Arial" w:cs="Arial"/>
        </w:rPr>
        <w:tab/>
      </w:r>
      <w:r>
        <w:rPr>
          <w:rFonts w:ascii="Arial" w:eastAsia="Arial" w:hAnsi="Arial" w:cs="Arial"/>
        </w:rPr>
        <w:tab/>
        <w:t>D</w:t>
      </w:r>
    </w:p>
    <w:p w14:paraId="33A9FF23" w14:textId="77777777" w:rsidR="009015F2" w:rsidRDefault="003732F8">
      <w:pPr>
        <w:rPr>
          <w:rFonts w:ascii="Arial" w:eastAsia="Arial" w:hAnsi="Arial" w:cs="Arial"/>
        </w:rPr>
      </w:pPr>
      <w:r>
        <w:rPr>
          <w:rFonts w:ascii="Arial" w:eastAsia="Arial" w:hAnsi="Arial" w:cs="Arial"/>
        </w:rPr>
        <w:tab/>
        <w:t>59.9 % and below</w:t>
      </w:r>
      <w:r>
        <w:rPr>
          <w:rFonts w:ascii="Arial" w:eastAsia="Arial" w:hAnsi="Arial" w:cs="Arial"/>
        </w:rPr>
        <w:tab/>
      </w:r>
      <w:r>
        <w:rPr>
          <w:rFonts w:ascii="Arial" w:eastAsia="Arial" w:hAnsi="Arial" w:cs="Arial"/>
        </w:rPr>
        <w:tab/>
        <w:t>F</w:t>
      </w:r>
    </w:p>
    <w:p w14:paraId="1BADB9FC" w14:textId="77777777" w:rsidR="009015F2" w:rsidRDefault="009015F2">
      <w:pPr>
        <w:pBdr>
          <w:top w:val="nil"/>
          <w:left w:val="nil"/>
          <w:bottom w:val="nil"/>
          <w:right w:val="nil"/>
          <w:between w:val="nil"/>
        </w:pBdr>
        <w:rPr>
          <w:rFonts w:ascii="Arial" w:eastAsia="Arial" w:hAnsi="Arial" w:cs="Arial"/>
          <w:b/>
        </w:rPr>
      </w:pPr>
    </w:p>
    <w:p w14:paraId="72C4AAF9" w14:textId="77777777" w:rsidR="009015F2" w:rsidRDefault="003732F8">
      <w:pPr>
        <w:pBdr>
          <w:top w:val="nil"/>
          <w:left w:val="nil"/>
          <w:bottom w:val="nil"/>
          <w:right w:val="nil"/>
          <w:between w:val="nil"/>
        </w:pBdr>
        <w:rPr>
          <w:rFonts w:ascii="Arial" w:eastAsia="Arial" w:hAnsi="Arial" w:cs="Arial"/>
          <w:b/>
        </w:rPr>
      </w:pPr>
      <w:r>
        <w:rPr>
          <w:rFonts w:ascii="Arial" w:eastAsia="Arial" w:hAnsi="Arial" w:cs="Arial"/>
          <w:b/>
        </w:rPr>
        <w:t>Quizzes and Exams</w:t>
      </w:r>
    </w:p>
    <w:p w14:paraId="7DDFF5A9"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rPr>
        <w:t>There will be seven quizzes and two exams throughout the term. Quizzes and exams will cover material from lecture and from assigned readings in the book.  Quizzes and exams will be every Friday and given on Moodle.  Each quiz and exam will have a time limi</w:t>
      </w:r>
      <w:r>
        <w:rPr>
          <w:rFonts w:ascii="Arial" w:eastAsia="Arial" w:hAnsi="Arial" w:cs="Arial"/>
        </w:rPr>
        <w:t xml:space="preserve">t, and you’ll have the option to take the quiz or exam either at 11 am or 1 pm on the day it is given.  </w:t>
      </w:r>
    </w:p>
    <w:p w14:paraId="13E0411E" w14:textId="77777777" w:rsidR="009015F2" w:rsidRDefault="009015F2">
      <w:pPr>
        <w:pBdr>
          <w:top w:val="nil"/>
          <w:left w:val="nil"/>
          <w:bottom w:val="nil"/>
          <w:right w:val="nil"/>
          <w:between w:val="nil"/>
        </w:pBdr>
        <w:rPr>
          <w:rFonts w:ascii="Arial" w:eastAsia="Arial" w:hAnsi="Arial" w:cs="Arial"/>
        </w:rPr>
      </w:pPr>
    </w:p>
    <w:p w14:paraId="1D2EE4F5"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 xml:space="preserve">Labs: </w:t>
      </w:r>
      <w:r>
        <w:rPr>
          <w:rFonts w:ascii="Arial" w:eastAsia="Arial" w:hAnsi="Arial" w:cs="Arial"/>
        </w:rPr>
        <w:t>Labs will consist of activities and assignments that will be provided on Moodle.  Lab assignments may consist of written activities, websites, a</w:t>
      </w:r>
      <w:r>
        <w:rPr>
          <w:rFonts w:ascii="Arial" w:eastAsia="Arial" w:hAnsi="Arial" w:cs="Arial"/>
        </w:rPr>
        <w:t>nd/or videos.  You will submit the lab assignment in Moodle.</w:t>
      </w:r>
    </w:p>
    <w:p w14:paraId="2B12424D" w14:textId="77777777" w:rsidR="009015F2" w:rsidRDefault="009015F2">
      <w:pPr>
        <w:pBdr>
          <w:top w:val="nil"/>
          <w:left w:val="nil"/>
          <w:bottom w:val="nil"/>
          <w:right w:val="nil"/>
          <w:between w:val="nil"/>
        </w:pBdr>
        <w:rPr>
          <w:rFonts w:ascii="Arial" w:eastAsia="Arial" w:hAnsi="Arial" w:cs="Arial"/>
        </w:rPr>
      </w:pPr>
    </w:p>
    <w:p w14:paraId="76865FC2"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Live Check-in</w:t>
      </w:r>
      <w:r>
        <w:rPr>
          <w:rFonts w:ascii="Arial" w:eastAsia="Arial" w:hAnsi="Arial" w:cs="Arial"/>
        </w:rPr>
        <w:t xml:space="preserve">: Each Thursday or Friday you will be required to check in with your instructor via Zoom.  There will be four times slots available, you will </w:t>
      </w:r>
      <w:hyperlink r:id="rId7">
        <w:r>
          <w:rPr>
            <w:rFonts w:ascii="Arial" w:eastAsia="Arial" w:hAnsi="Arial" w:cs="Arial"/>
            <w:color w:val="1155CC"/>
            <w:u w:val="single"/>
          </w:rPr>
          <w:t>sign up for one of these</w:t>
        </w:r>
      </w:hyperlink>
      <w:r>
        <w:rPr>
          <w:rFonts w:ascii="Arial" w:eastAsia="Arial" w:hAnsi="Arial" w:cs="Arial"/>
        </w:rPr>
        <w:t xml:space="preserve"> times and keep that time for the rest of the term. Time slots are:</w:t>
      </w:r>
    </w:p>
    <w:p w14:paraId="1C1482E0" w14:textId="77777777" w:rsidR="009015F2" w:rsidRDefault="003732F8">
      <w:pPr>
        <w:numPr>
          <w:ilvl w:val="0"/>
          <w:numId w:val="2"/>
        </w:numPr>
        <w:pBdr>
          <w:top w:val="nil"/>
          <w:left w:val="nil"/>
          <w:bottom w:val="nil"/>
          <w:right w:val="nil"/>
          <w:between w:val="nil"/>
        </w:pBdr>
        <w:rPr>
          <w:rFonts w:ascii="Arial" w:eastAsia="Arial" w:hAnsi="Arial" w:cs="Arial"/>
        </w:rPr>
      </w:pPr>
      <w:r>
        <w:rPr>
          <w:rFonts w:ascii="Arial" w:eastAsia="Arial" w:hAnsi="Arial" w:cs="Arial"/>
        </w:rPr>
        <w:t>Thursday 9-9:30</w:t>
      </w:r>
    </w:p>
    <w:p w14:paraId="59ED8658" w14:textId="77777777" w:rsidR="009015F2" w:rsidRDefault="003732F8">
      <w:pPr>
        <w:numPr>
          <w:ilvl w:val="0"/>
          <w:numId w:val="2"/>
        </w:numPr>
        <w:pBdr>
          <w:top w:val="nil"/>
          <w:left w:val="nil"/>
          <w:bottom w:val="nil"/>
          <w:right w:val="nil"/>
          <w:between w:val="nil"/>
        </w:pBdr>
        <w:rPr>
          <w:rFonts w:ascii="Arial" w:eastAsia="Arial" w:hAnsi="Arial" w:cs="Arial"/>
        </w:rPr>
      </w:pPr>
      <w:r>
        <w:rPr>
          <w:rFonts w:ascii="Arial" w:eastAsia="Arial" w:hAnsi="Arial" w:cs="Arial"/>
        </w:rPr>
        <w:t>Thursday 10-10:30</w:t>
      </w:r>
    </w:p>
    <w:p w14:paraId="0847B5F0" w14:textId="77777777" w:rsidR="009015F2" w:rsidRDefault="003732F8">
      <w:pPr>
        <w:numPr>
          <w:ilvl w:val="0"/>
          <w:numId w:val="2"/>
        </w:numPr>
        <w:pBdr>
          <w:top w:val="nil"/>
          <w:left w:val="nil"/>
          <w:bottom w:val="nil"/>
          <w:right w:val="nil"/>
          <w:between w:val="nil"/>
        </w:pBdr>
        <w:rPr>
          <w:rFonts w:ascii="Arial" w:eastAsia="Arial" w:hAnsi="Arial" w:cs="Arial"/>
        </w:rPr>
      </w:pPr>
      <w:r>
        <w:rPr>
          <w:rFonts w:ascii="Arial" w:eastAsia="Arial" w:hAnsi="Arial" w:cs="Arial"/>
        </w:rPr>
        <w:t>Thursday 11-11:30</w:t>
      </w:r>
    </w:p>
    <w:p w14:paraId="421B751B" w14:textId="77777777" w:rsidR="009015F2" w:rsidRDefault="003732F8">
      <w:pPr>
        <w:numPr>
          <w:ilvl w:val="0"/>
          <w:numId w:val="2"/>
        </w:numPr>
        <w:pBdr>
          <w:top w:val="nil"/>
          <w:left w:val="nil"/>
          <w:bottom w:val="nil"/>
          <w:right w:val="nil"/>
          <w:between w:val="nil"/>
        </w:pBdr>
        <w:rPr>
          <w:rFonts w:ascii="Arial" w:eastAsia="Arial" w:hAnsi="Arial" w:cs="Arial"/>
        </w:rPr>
      </w:pPr>
      <w:r>
        <w:rPr>
          <w:rFonts w:ascii="Arial" w:eastAsia="Arial" w:hAnsi="Arial" w:cs="Arial"/>
        </w:rPr>
        <w:t>Thursday 12-12:30</w:t>
      </w:r>
    </w:p>
    <w:p w14:paraId="32685A23" w14:textId="77777777" w:rsidR="009015F2" w:rsidRDefault="003732F8">
      <w:pPr>
        <w:numPr>
          <w:ilvl w:val="0"/>
          <w:numId w:val="2"/>
        </w:numPr>
        <w:pBdr>
          <w:top w:val="nil"/>
          <w:left w:val="nil"/>
          <w:bottom w:val="nil"/>
          <w:right w:val="nil"/>
          <w:between w:val="nil"/>
        </w:pBdr>
        <w:rPr>
          <w:rFonts w:ascii="Arial" w:eastAsia="Arial" w:hAnsi="Arial" w:cs="Arial"/>
        </w:rPr>
      </w:pPr>
      <w:r>
        <w:rPr>
          <w:rFonts w:ascii="Arial" w:eastAsia="Arial" w:hAnsi="Arial" w:cs="Arial"/>
        </w:rPr>
        <w:t>Friday 9-9:30</w:t>
      </w:r>
    </w:p>
    <w:p w14:paraId="6856B592" w14:textId="77777777" w:rsidR="009015F2" w:rsidRDefault="009015F2">
      <w:pPr>
        <w:pBdr>
          <w:top w:val="nil"/>
          <w:left w:val="nil"/>
          <w:bottom w:val="nil"/>
          <w:right w:val="nil"/>
          <w:between w:val="nil"/>
        </w:pBdr>
        <w:rPr>
          <w:rFonts w:ascii="Arial" w:eastAsia="Arial" w:hAnsi="Arial" w:cs="Arial"/>
          <w:b/>
        </w:rPr>
      </w:pPr>
    </w:p>
    <w:p w14:paraId="61809F78" w14:textId="77777777" w:rsidR="009015F2" w:rsidRDefault="003732F8">
      <w:pPr>
        <w:rPr>
          <w:rFonts w:ascii="Arial" w:eastAsia="Arial" w:hAnsi="Arial" w:cs="Arial"/>
          <w:b/>
        </w:rPr>
      </w:pPr>
      <w:r>
        <w:rPr>
          <w:rFonts w:ascii="Arial" w:eastAsia="Arial" w:hAnsi="Arial" w:cs="Arial"/>
          <w:b/>
        </w:rPr>
        <w:t>Missing Lab:</w:t>
      </w:r>
      <w:r>
        <w:rPr>
          <w:rFonts w:ascii="Arial" w:eastAsia="Arial" w:hAnsi="Arial" w:cs="Arial"/>
        </w:rPr>
        <w:t xml:space="preserve"> </w:t>
      </w:r>
      <w:r>
        <w:rPr>
          <w:rFonts w:ascii="Arial" w:eastAsia="Arial" w:hAnsi="Arial" w:cs="Arial"/>
          <w:b/>
        </w:rPr>
        <w:t>You must complete 7 of the 9 labs in order to pass the class.</w:t>
      </w:r>
    </w:p>
    <w:p w14:paraId="1E729AFC" w14:textId="77777777" w:rsidR="009015F2" w:rsidRDefault="009015F2">
      <w:pPr>
        <w:rPr>
          <w:rFonts w:ascii="Arial" w:eastAsia="Arial" w:hAnsi="Arial" w:cs="Arial"/>
          <w:b/>
        </w:rPr>
      </w:pPr>
    </w:p>
    <w:p w14:paraId="2DB0679A"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Extra Credit:</w:t>
      </w:r>
      <w:r>
        <w:rPr>
          <w:rFonts w:ascii="Arial" w:eastAsia="Arial" w:hAnsi="Arial" w:cs="Arial"/>
        </w:rPr>
        <w:t xml:space="preserve">  On a few occasions such as on the exams there may be extra credit, which will be high-challenge questions that can aid your score.  This credit will g</w:t>
      </w:r>
      <w:r>
        <w:rPr>
          <w:rFonts w:ascii="Arial" w:eastAsia="Arial" w:hAnsi="Arial" w:cs="Arial"/>
        </w:rPr>
        <w:t>enerally not influence a grade more than 2-4% for the overall grade, but it could make a big difference in borderline grade situations.  Extra Credit will NOT be issued or allowed for missed work – there are no exceptions to this rule.  My general policy f</w:t>
      </w:r>
      <w:r>
        <w:rPr>
          <w:rFonts w:ascii="Arial" w:eastAsia="Arial" w:hAnsi="Arial" w:cs="Arial"/>
        </w:rPr>
        <w:t xml:space="preserve">or all students is that “I cannot do for one student what I cannot do for all.”  Please do not ask for exceptions due to poor performance, no extra credit work will be granted.  </w:t>
      </w:r>
    </w:p>
    <w:p w14:paraId="63833F4F" w14:textId="77777777" w:rsidR="009015F2" w:rsidRDefault="009015F2">
      <w:pPr>
        <w:pBdr>
          <w:top w:val="nil"/>
          <w:left w:val="nil"/>
          <w:bottom w:val="nil"/>
          <w:right w:val="nil"/>
          <w:between w:val="nil"/>
        </w:pBdr>
        <w:rPr>
          <w:rFonts w:ascii="Arial" w:eastAsia="Arial" w:hAnsi="Arial" w:cs="Arial"/>
        </w:rPr>
      </w:pPr>
    </w:p>
    <w:p w14:paraId="3D2094AA"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Course Evaluations: </w:t>
      </w:r>
      <w:r>
        <w:rPr>
          <w:rFonts w:ascii="Arial" w:eastAsia="Arial" w:hAnsi="Arial" w:cs="Arial"/>
        </w:rPr>
        <w:t>Student feedback is important to improve this course and</w:t>
      </w:r>
      <w:r>
        <w:rPr>
          <w:rFonts w:ascii="Arial" w:eastAsia="Arial" w:hAnsi="Arial" w:cs="Arial"/>
        </w:rPr>
        <w:t xml:space="preserve"> to help the instructor know how to change teaching methods.  Changes will and have actually occurred as a result of student feedback.  Starting this term student evaluations of teaching (SET) will be done electronically.  It will be active weeks 5 - 9 of </w:t>
      </w:r>
      <w:r>
        <w:rPr>
          <w:rFonts w:ascii="Arial" w:eastAsia="Arial" w:hAnsi="Arial" w:cs="Arial"/>
        </w:rPr>
        <w:t>the term.  The system is anonymous, and can be done from any electronic device.  You will receive email notifications for each of your classes, please fill these surveys out in a timely manner – it takes approximately 10 minutes per each class and is a hig</w:t>
      </w:r>
      <w:r>
        <w:rPr>
          <w:rFonts w:ascii="Arial" w:eastAsia="Arial" w:hAnsi="Arial" w:cs="Arial"/>
        </w:rPr>
        <w:t>hly valued resource for guiding the progress and evolution of the course.  Thank you in advance for your input!</w:t>
      </w:r>
    </w:p>
    <w:p w14:paraId="25F404DE" w14:textId="77777777" w:rsidR="009015F2" w:rsidRDefault="009015F2">
      <w:pPr>
        <w:pBdr>
          <w:top w:val="nil"/>
          <w:left w:val="nil"/>
          <w:bottom w:val="nil"/>
          <w:right w:val="nil"/>
          <w:between w:val="nil"/>
        </w:pBdr>
        <w:rPr>
          <w:rFonts w:ascii="Arial" w:eastAsia="Arial" w:hAnsi="Arial" w:cs="Arial"/>
        </w:rPr>
      </w:pPr>
    </w:p>
    <w:p w14:paraId="1D6B7A96" w14:textId="77777777" w:rsidR="009015F2" w:rsidRDefault="003732F8">
      <w:pPr>
        <w:pBdr>
          <w:top w:val="nil"/>
          <w:left w:val="nil"/>
          <w:bottom w:val="nil"/>
          <w:right w:val="nil"/>
          <w:between w:val="nil"/>
        </w:pBdr>
        <w:rPr>
          <w:rFonts w:ascii="Arial" w:eastAsia="Arial" w:hAnsi="Arial" w:cs="Arial"/>
          <w:b/>
        </w:rPr>
      </w:pPr>
      <w:r>
        <w:rPr>
          <w:rFonts w:ascii="Arial" w:eastAsia="Arial" w:hAnsi="Arial" w:cs="Arial"/>
          <w:b/>
        </w:rPr>
        <w:t xml:space="preserve">Academic Misconduct: </w:t>
      </w:r>
      <w:r>
        <w:rPr>
          <w:rFonts w:ascii="Arial" w:eastAsia="Arial" w:hAnsi="Arial" w:cs="Arial"/>
        </w:rPr>
        <w:t>This will not be tolerated and includes any form of cheating.  The student is encouraged to read the college catalog for f</w:t>
      </w:r>
      <w:r>
        <w:rPr>
          <w:rFonts w:ascii="Arial" w:eastAsia="Arial" w:hAnsi="Arial" w:cs="Arial"/>
        </w:rPr>
        <w:t>urther details.  If a student is found to have cheated on an exam, after due process the resulting grade may be a zero on the exam or quiz.  All group work should still be written in the student’s own handwriting and language.  You must turn in your own in</w:t>
      </w:r>
      <w:r>
        <w:rPr>
          <w:rFonts w:ascii="Arial" w:eastAsia="Arial" w:hAnsi="Arial" w:cs="Arial"/>
        </w:rPr>
        <w:t xml:space="preserve">terpretation and work even if doing teamwork projects. Repeat violations of this policy will be referred to the Dean of Science, Engineering and Technology Division.  Violations of academic honesty will be met with severe measures that may include failing </w:t>
      </w:r>
      <w:r>
        <w:rPr>
          <w:rFonts w:ascii="Arial" w:eastAsia="Arial" w:hAnsi="Arial" w:cs="Arial"/>
        </w:rPr>
        <w:t xml:space="preserve">the assessment, the course or </w:t>
      </w:r>
      <w:r>
        <w:rPr>
          <w:rFonts w:ascii="Arial" w:eastAsia="Arial" w:hAnsi="Arial" w:cs="Arial"/>
        </w:rPr>
        <w:lastRenderedPageBreak/>
        <w:t>expulsion from the college.  Academic misconduct includes using ANY electronic device during exams, quizzes or to answer in lab summary questions.</w:t>
      </w:r>
    </w:p>
    <w:p w14:paraId="3F4AA056" w14:textId="77777777" w:rsidR="009015F2" w:rsidRDefault="009015F2">
      <w:pPr>
        <w:pBdr>
          <w:top w:val="nil"/>
          <w:left w:val="nil"/>
          <w:bottom w:val="nil"/>
          <w:right w:val="nil"/>
          <w:between w:val="nil"/>
        </w:pBdr>
        <w:rPr>
          <w:rFonts w:ascii="Arial" w:eastAsia="Arial" w:hAnsi="Arial" w:cs="Arial"/>
          <w:b/>
        </w:rPr>
      </w:pPr>
    </w:p>
    <w:p w14:paraId="2CF5E6E6"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rPr>
        <w:t xml:space="preserve">Basic Needs Syllabus Statement:  </w:t>
      </w:r>
      <w:r>
        <w:rPr>
          <w:rFonts w:ascii="Arial" w:eastAsia="Arial" w:hAnsi="Arial" w:cs="Arial"/>
        </w:rPr>
        <w:t>Any student who has difficulty affording groc</w:t>
      </w:r>
      <w:r>
        <w:rPr>
          <w:rFonts w:ascii="Arial" w:eastAsia="Arial" w:hAnsi="Arial" w:cs="Arial"/>
        </w:rPr>
        <w:t>eries or accessing sufficient food to eat every day, or who lacks a safe and stable place to live, and believes this may affect their performance in the course, is urged to contact the Roadrunner Resource Center for support (resources@linnbenton.edu , or v</w:t>
      </w:r>
      <w:r>
        <w:rPr>
          <w:rFonts w:ascii="Arial" w:eastAsia="Arial" w:hAnsi="Arial" w:cs="Arial"/>
        </w:rPr>
        <w:t>isit us on the web www.linnbenton.edu/RRC  under Student Support for Current Students). Our office can help students get connected to resources to help. Furthermore, please notify the professor if you are comfortable in doing so. This will enable them to p</w:t>
      </w:r>
      <w:r>
        <w:rPr>
          <w:rFonts w:ascii="Arial" w:eastAsia="Arial" w:hAnsi="Arial" w:cs="Arial"/>
        </w:rPr>
        <w:t>rovide any resources that they may possess.</w:t>
      </w:r>
    </w:p>
    <w:p w14:paraId="70A7CF5B" w14:textId="77777777" w:rsidR="009015F2" w:rsidRDefault="009015F2">
      <w:pPr>
        <w:pBdr>
          <w:top w:val="nil"/>
          <w:left w:val="nil"/>
          <w:bottom w:val="nil"/>
          <w:right w:val="nil"/>
          <w:between w:val="nil"/>
        </w:pBdr>
        <w:rPr>
          <w:rFonts w:ascii="Arial" w:eastAsia="Arial" w:hAnsi="Arial" w:cs="Arial"/>
        </w:rPr>
      </w:pPr>
    </w:p>
    <w:p w14:paraId="70CAD309" w14:textId="77777777" w:rsidR="009015F2" w:rsidRDefault="003732F8">
      <w:pPr>
        <w:pBdr>
          <w:top w:val="nil"/>
          <w:left w:val="nil"/>
          <w:bottom w:val="nil"/>
          <w:right w:val="nil"/>
          <w:between w:val="nil"/>
        </w:pBdr>
        <w:rPr>
          <w:rFonts w:ascii="Arial" w:eastAsia="Arial" w:hAnsi="Arial" w:cs="Arial"/>
        </w:rPr>
      </w:pPr>
      <w:r>
        <w:rPr>
          <w:rFonts w:ascii="Arial" w:eastAsia="Arial" w:hAnsi="Arial" w:cs="Arial"/>
          <w:b/>
          <w:color w:val="000000"/>
        </w:rPr>
        <w:t>Withdrawing from Classes (Dropping a Class After the Refund Deadline)</w:t>
      </w:r>
      <w:r>
        <w:rPr>
          <w:rFonts w:ascii="Arial" w:eastAsia="Arial" w:hAnsi="Arial" w:cs="Arial"/>
          <w:color w:val="000000"/>
        </w:rPr>
        <w:t xml:space="preserve"> </w:t>
      </w:r>
      <w:r>
        <w:rPr>
          <w:rFonts w:ascii="Arial" w:eastAsia="Arial" w:hAnsi="Arial" w:cs="Arial"/>
          <w:color w:val="000000"/>
        </w:rPr>
        <w:br/>
        <w:t xml:space="preserve">To drop a class or withdraw from school, you may turn in a Schedule Change form at the Registration Counter or at a community center or use </w:t>
      </w:r>
      <w:r>
        <w:rPr>
          <w:rFonts w:ascii="Arial" w:eastAsia="Arial" w:hAnsi="Arial" w:cs="Arial"/>
          <w:color w:val="000000"/>
        </w:rPr>
        <w:t>the Webrunner system.  If you withdraw from a course after the refund deadline, you will receive a "W" grade in the class, you will forfeit all claims to refunds, and you will be financially responsible for any tuition and fees. The last day to drop a clas</w:t>
      </w:r>
      <w:r>
        <w:rPr>
          <w:rFonts w:ascii="Arial" w:eastAsia="Arial" w:hAnsi="Arial" w:cs="Arial"/>
          <w:color w:val="000000"/>
        </w:rPr>
        <w:t>s and receive a tuition refund is the Monday of the 2</w:t>
      </w:r>
      <w:r>
        <w:rPr>
          <w:rFonts w:ascii="Arial" w:eastAsia="Arial" w:hAnsi="Arial" w:cs="Arial"/>
          <w:color w:val="000000"/>
          <w:vertAlign w:val="superscript"/>
        </w:rPr>
        <w:t>nd</w:t>
      </w:r>
      <w:r>
        <w:rPr>
          <w:rFonts w:ascii="Arial" w:eastAsia="Arial" w:hAnsi="Arial" w:cs="Arial"/>
          <w:color w:val="000000"/>
        </w:rPr>
        <w:t xml:space="preserve"> week.  The last day to withdraw (no refund) </w:t>
      </w:r>
      <w:r>
        <w:rPr>
          <w:rFonts w:ascii="Arial" w:eastAsia="Arial" w:hAnsi="Arial" w:cs="Arial"/>
        </w:rPr>
        <w:t>is the last</w:t>
      </w:r>
      <w:r>
        <w:rPr>
          <w:rFonts w:ascii="Arial" w:eastAsia="Arial" w:hAnsi="Arial" w:cs="Arial"/>
          <w:color w:val="000000"/>
        </w:rPr>
        <w:t xml:space="preserve"> day of week 7.</w:t>
      </w:r>
    </w:p>
    <w:p w14:paraId="300EFF93" w14:textId="77777777" w:rsidR="009015F2" w:rsidRDefault="009015F2">
      <w:pPr>
        <w:rPr>
          <w:rFonts w:ascii="Arial" w:eastAsia="Arial" w:hAnsi="Arial" w:cs="Arial"/>
          <w:b/>
        </w:rPr>
      </w:pPr>
    </w:p>
    <w:p w14:paraId="4A6F7541" w14:textId="77777777" w:rsidR="009015F2" w:rsidRDefault="003732F8">
      <w:pPr>
        <w:rPr>
          <w:rFonts w:ascii="Arial" w:eastAsia="Arial" w:hAnsi="Arial" w:cs="Arial"/>
        </w:rPr>
      </w:pPr>
      <w:r>
        <w:rPr>
          <w:rFonts w:ascii="Arial" w:eastAsia="Arial" w:hAnsi="Arial" w:cs="Arial"/>
          <w:b/>
        </w:rPr>
        <w:t>Special Accommodations and Disability Services</w:t>
      </w:r>
      <w:r>
        <w:rPr>
          <w:rFonts w:ascii="Arial" w:eastAsia="Arial" w:hAnsi="Arial" w:cs="Arial"/>
        </w:rPr>
        <w:t xml:space="preserve">:  </w:t>
      </w:r>
      <w:r>
        <w:rPr>
          <w:rFonts w:ascii="Arial" w:eastAsia="Arial" w:hAnsi="Arial" w:cs="Arial"/>
          <w:color w:val="333333"/>
        </w:rPr>
        <w:t>LBCC is committed to inclusiveness and equal access to higher education. If you have approved accommodations through the Center for Accessibility Resources (CFAR) and would like to use your accommodations in the class, please talk to your instructor as soo</w:t>
      </w:r>
      <w:r>
        <w:rPr>
          <w:rFonts w:ascii="Arial" w:eastAsia="Arial" w:hAnsi="Arial" w:cs="Arial"/>
          <w:color w:val="333333"/>
        </w:rPr>
        <w:t xml:space="preserve">n as possible to discuss your needs. If you believe you may need accommodations but are not yet registered with CFAR, please visit the </w:t>
      </w:r>
      <w:hyperlink r:id="rId8">
        <w:r>
          <w:rPr>
            <w:rFonts w:ascii="Arial" w:eastAsia="Arial" w:hAnsi="Arial" w:cs="Arial"/>
            <w:color w:val="0B4DA2"/>
            <w:u w:val="single"/>
          </w:rPr>
          <w:t>CFAR Website</w:t>
        </w:r>
      </w:hyperlink>
      <w:r>
        <w:rPr>
          <w:rFonts w:ascii="Arial" w:eastAsia="Arial" w:hAnsi="Arial" w:cs="Arial"/>
          <w:color w:val="333333"/>
        </w:rPr>
        <w:t xml:space="preserve"> for steps on how to apply for services or call 541-917-478</w:t>
      </w:r>
      <w:r>
        <w:rPr>
          <w:rFonts w:ascii="Arial" w:eastAsia="Arial" w:hAnsi="Arial" w:cs="Arial"/>
          <w:color w:val="333333"/>
        </w:rPr>
        <w:t xml:space="preserve">9. </w:t>
      </w:r>
    </w:p>
    <w:p w14:paraId="30F22A10" w14:textId="77777777" w:rsidR="009015F2" w:rsidRDefault="009015F2">
      <w:pPr>
        <w:pBdr>
          <w:top w:val="nil"/>
          <w:left w:val="nil"/>
          <w:bottom w:val="nil"/>
          <w:right w:val="nil"/>
          <w:between w:val="nil"/>
        </w:pBdr>
        <w:rPr>
          <w:rFonts w:ascii="Arial" w:eastAsia="Arial" w:hAnsi="Arial" w:cs="Arial"/>
          <w:b/>
        </w:rPr>
      </w:pPr>
    </w:p>
    <w:p w14:paraId="55446D6B" w14:textId="77777777" w:rsidR="009015F2" w:rsidRDefault="003732F8">
      <w:pPr>
        <w:widowControl w:val="0"/>
        <w:pBdr>
          <w:top w:val="nil"/>
          <w:left w:val="nil"/>
          <w:bottom w:val="nil"/>
          <w:right w:val="nil"/>
          <w:between w:val="nil"/>
        </w:pBdr>
        <w:rPr>
          <w:rFonts w:ascii="Arial" w:eastAsia="Arial" w:hAnsi="Arial" w:cs="Arial"/>
          <w:b/>
        </w:rPr>
      </w:pPr>
      <w:r>
        <w:rPr>
          <w:rFonts w:ascii="Arial" w:eastAsia="Arial" w:hAnsi="Arial" w:cs="Arial"/>
        </w:rPr>
        <w:t>Linn-Benton Community College is an equal opportunity educator and employer.</w:t>
      </w:r>
    </w:p>
    <w:p w14:paraId="3D269842" w14:textId="77777777" w:rsidR="009015F2" w:rsidRDefault="003732F8">
      <w:pPr>
        <w:pBdr>
          <w:top w:val="nil"/>
          <w:left w:val="nil"/>
          <w:bottom w:val="nil"/>
          <w:right w:val="nil"/>
          <w:between w:val="nil"/>
        </w:pBdr>
        <w:rPr>
          <w:rFonts w:ascii="Arial" w:eastAsia="Arial" w:hAnsi="Arial" w:cs="Arial"/>
        </w:rPr>
      </w:pPr>
      <w:r>
        <w:br w:type="page"/>
      </w:r>
    </w:p>
    <w:p w14:paraId="0CABF585" w14:textId="77777777" w:rsidR="009015F2" w:rsidRDefault="003732F8">
      <w:pPr>
        <w:pBdr>
          <w:top w:val="nil"/>
          <w:left w:val="nil"/>
          <w:bottom w:val="nil"/>
          <w:right w:val="nil"/>
          <w:between w:val="nil"/>
        </w:pBdr>
        <w:jc w:val="center"/>
        <w:rPr>
          <w:rFonts w:ascii="Arial" w:eastAsia="Arial" w:hAnsi="Arial" w:cs="Arial"/>
          <w:b/>
          <w:sz w:val="32"/>
          <w:szCs w:val="32"/>
        </w:rPr>
      </w:pPr>
      <w:r>
        <w:rPr>
          <w:rFonts w:ascii="Arial" w:eastAsia="Arial" w:hAnsi="Arial" w:cs="Arial"/>
          <w:b/>
          <w:sz w:val="32"/>
          <w:szCs w:val="32"/>
        </w:rPr>
        <w:lastRenderedPageBreak/>
        <w:t>BI 213 Topic Schedule and Readings Assignments</w:t>
      </w:r>
    </w:p>
    <w:p w14:paraId="3BF6A51E" w14:textId="77777777" w:rsidR="009015F2" w:rsidRDefault="003732F8">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(Subject to change)</w:t>
      </w:r>
    </w:p>
    <w:p w14:paraId="0029336A" w14:textId="77777777" w:rsidR="009015F2" w:rsidRDefault="003732F8">
      <w:pPr>
        <w:pBdr>
          <w:top w:val="nil"/>
          <w:left w:val="nil"/>
          <w:bottom w:val="nil"/>
          <w:right w:val="nil"/>
          <w:between w:val="nil"/>
        </w:pBdr>
        <w:jc w:val="center"/>
        <w:rPr>
          <w:rFonts w:ascii="Arial" w:eastAsia="Arial" w:hAnsi="Arial" w:cs="Arial"/>
          <w:b/>
        </w:rPr>
      </w:pPr>
      <w:bookmarkStart w:id="0" w:name="_2asnxzpb7pod" w:colFirst="0" w:colLast="0"/>
      <w:bookmarkEnd w:id="0"/>
      <w:r>
        <w:rPr>
          <w:rFonts w:ascii="Arial" w:eastAsia="Arial" w:hAnsi="Arial" w:cs="Arial"/>
          <w:b/>
        </w:rPr>
        <w:t xml:space="preserve">Warren Coffeen, </w:t>
      </w:r>
      <w:hyperlink r:id="rId9">
        <w:r>
          <w:rPr>
            <w:rFonts w:ascii="Arial" w:eastAsia="Arial" w:hAnsi="Arial" w:cs="Arial"/>
            <w:b/>
            <w:color w:val="0000FF"/>
            <w:u w:val="single"/>
          </w:rPr>
          <w:t>coffeew@linnbenton.edu</w:t>
        </w:r>
      </w:hyperlink>
      <w:r>
        <w:rPr>
          <w:rFonts w:ascii="Arial" w:eastAsia="Arial" w:hAnsi="Arial" w:cs="Arial"/>
          <w:b/>
        </w:rPr>
        <w:t xml:space="preserve">, WOH 221 </w:t>
      </w:r>
    </w:p>
    <w:p w14:paraId="47A60FDF" w14:textId="77777777" w:rsidR="009015F2" w:rsidRDefault="009015F2">
      <w:pPr>
        <w:pBdr>
          <w:top w:val="nil"/>
          <w:left w:val="nil"/>
          <w:bottom w:val="nil"/>
          <w:right w:val="nil"/>
          <w:between w:val="nil"/>
        </w:pBdr>
        <w:jc w:val="center"/>
        <w:rPr>
          <w:rFonts w:ascii="Arial" w:eastAsia="Arial" w:hAnsi="Arial" w:cs="Arial"/>
          <w:b/>
        </w:rPr>
      </w:pPr>
      <w:bookmarkStart w:id="1" w:name="_30j0zll" w:colFirst="0" w:colLast="0"/>
      <w:bookmarkEnd w:id="1"/>
    </w:p>
    <w:tbl>
      <w:tblPr>
        <w:tblStyle w:val="a"/>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6630"/>
        <w:gridCol w:w="2325"/>
      </w:tblGrid>
      <w:tr w:rsidR="009015F2" w14:paraId="5EF78DDD" w14:textId="77777777">
        <w:trPr>
          <w:trHeight w:val="320"/>
          <w:jc w:val="center"/>
        </w:trPr>
        <w:tc>
          <w:tcPr>
            <w:tcW w:w="990" w:type="dxa"/>
            <w:shd w:val="clear" w:color="auto" w:fill="FFFFFF"/>
          </w:tcPr>
          <w:p w14:paraId="48BBB7DA" w14:textId="77777777" w:rsidR="009015F2" w:rsidRDefault="003732F8">
            <w:pPr>
              <w:jc w:val="center"/>
              <w:rPr>
                <w:rFonts w:ascii="Arial" w:eastAsia="Arial" w:hAnsi="Arial" w:cs="Arial"/>
                <w:b/>
                <w:sz w:val="22"/>
                <w:szCs w:val="22"/>
              </w:rPr>
            </w:pPr>
            <w:r>
              <w:rPr>
                <w:rFonts w:ascii="Arial" w:eastAsia="Arial" w:hAnsi="Arial" w:cs="Arial"/>
                <w:b/>
                <w:sz w:val="20"/>
                <w:szCs w:val="20"/>
              </w:rPr>
              <w:t>Week</w:t>
            </w:r>
          </w:p>
        </w:tc>
        <w:tc>
          <w:tcPr>
            <w:tcW w:w="6630" w:type="dxa"/>
            <w:shd w:val="clear" w:color="auto" w:fill="FFFFFF"/>
          </w:tcPr>
          <w:p w14:paraId="64890640" w14:textId="77777777" w:rsidR="009015F2" w:rsidRDefault="003732F8">
            <w:pPr>
              <w:rPr>
                <w:rFonts w:ascii="Arial" w:eastAsia="Arial" w:hAnsi="Arial" w:cs="Arial"/>
                <w:b/>
                <w:sz w:val="22"/>
                <w:szCs w:val="22"/>
              </w:rPr>
            </w:pPr>
            <w:r>
              <w:rPr>
                <w:rFonts w:ascii="Arial" w:eastAsia="Arial" w:hAnsi="Arial" w:cs="Arial"/>
                <w:b/>
                <w:sz w:val="22"/>
                <w:szCs w:val="22"/>
              </w:rPr>
              <w:t>Lecture and Readings</w:t>
            </w:r>
          </w:p>
        </w:tc>
        <w:tc>
          <w:tcPr>
            <w:tcW w:w="2325" w:type="dxa"/>
            <w:shd w:val="clear" w:color="auto" w:fill="F2F2F2"/>
          </w:tcPr>
          <w:p w14:paraId="77C1C034" w14:textId="77777777" w:rsidR="009015F2" w:rsidRDefault="003732F8">
            <w:pPr>
              <w:jc w:val="center"/>
              <w:rPr>
                <w:rFonts w:ascii="Arial" w:eastAsia="Arial" w:hAnsi="Arial" w:cs="Arial"/>
                <w:b/>
                <w:sz w:val="22"/>
                <w:szCs w:val="22"/>
              </w:rPr>
            </w:pPr>
            <w:r>
              <w:rPr>
                <w:rFonts w:ascii="Arial" w:eastAsia="Arial" w:hAnsi="Arial" w:cs="Arial"/>
                <w:b/>
                <w:sz w:val="22"/>
                <w:szCs w:val="22"/>
              </w:rPr>
              <w:t>LAB</w:t>
            </w:r>
          </w:p>
        </w:tc>
      </w:tr>
      <w:tr w:rsidR="009015F2" w14:paraId="407AE34E" w14:textId="77777777">
        <w:trPr>
          <w:trHeight w:val="880"/>
          <w:jc w:val="center"/>
        </w:trPr>
        <w:tc>
          <w:tcPr>
            <w:tcW w:w="990" w:type="dxa"/>
            <w:shd w:val="clear" w:color="auto" w:fill="FFFFFF"/>
          </w:tcPr>
          <w:p w14:paraId="5A0A449B" w14:textId="77777777" w:rsidR="009015F2" w:rsidRDefault="003732F8">
            <w:pPr>
              <w:jc w:val="center"/>
              <w:rPr>
                <w:rFonts w:ascii="Arial" w:eastAsia="Arial" w:hAnsi="Arial" w:cs="Arial"/>
                <w:sz w:val="22"/>
                <w:szCs w:val="22"/>
              </w:rPr>
            </w:pPr>
            <w:r>
              <w:rPr>
                <w:rFonts w:ascii="Arial" w:eastAsia="Arial" w:hAnsi="Arial" w:cs="Arial"/>
                <w:sz w:val="22"/>
                <w:szCs w:val="22"/>
              </w:rPr>
              <w:t>1</w:t>
            </w:r>
          </w:p>
          <w:p w14:paraId="56F6C8AC" w14:textId="77777777" w:rsidR="009015F2" w:rsidRDefault="003732F8">
            <w:pPr>
              <w:jc w:val="center"/>
              <w:rPr>
                <w:rFonts w:ascii="Arial" w:eastAsia="Arial" w:hAnsi="Arial" w:cs="Arial"/>
                <w:sz w:val="22"/>
                <w:szCs w:val="22"/>
              </w:rPr>
            </w:pPr>
            <w:r>
              <w:rPr>
                <w:rFonts w:ascii="Arial" w:eastAsia="Arial" w:hAnsi="Arial" w:cs="Arial"/>
                <w:sz w:val="22"/>
                <w:szCs w:val="22"/>
              </w:rPr>
              <w:t>4/6-4/10</w:t>
            </w:r>
          </w:p>
        </w:tc>
        <w:tc>
          <w:tcPr>
            <w:tcW w:w="6630" w:type="dxa"/>
            <w:shd w:val="clear" w:color="auto" w:fill="FFFFFF"/>
          </w:tcPr>
          <w:p w14:paraId="547D4A92" w14:textId="77777777" w:rsidR="009015F2" w:rsidRDefault="003732F8">
            <w:pPr>
              <w:rPr>
                <w:rFonts w:ascii="Arial" w:eastAsia="Arial" w:hAnsi="Arial" w:cs="Arial"/>
                <w:sz w:val="22"/>
                <w:szCs w:val="22"/>
              </w:rPr>
            </w:pPr>
            <w:r>
              <w:rPr>
                <w:rFonts w:ascii="Arial" w:eastAsia="Arial" w:hAnsi="Arial" w:cs="Arial"/>
                <w:b/>
                <w:sz w:val="22"/>
                <w:szCs w:val="22"/>
              </w:rPr>
              <w:t xml:space="preserve">Topic 1: Cell Division, Chromosomes, Mitosis </w:t>
            </w:r>
            <w:r>
              <w:rPr>
                <w:rFonts w:ascii="Arial" w:eastAsia="Arial" w:hAnsi="Arial" w:cs="Arial"/>
                <w:sz w:val="22"/>
                <w:szCs w:val="22"/>
              </w:rPr>
              <w:t>(</w:t>
            </w:r>
            <w:hyperlink r:id="rId10">
              <w:r>
                <w:rPr>
                  <w:rFonts w:ascii="Arial" w:eastAsia="Arial" w:hAnsi="Arial" w:cs="Arial"/>
                  <w:color w:val="1155CC"/>
                  <w:sz w:val="22"/>
                  <w:szCs w:val="22"/>
                  <w:u w:val="single"/>
                </w:rPr>
                <w:t>Ch 10: 10.1-10.2</w:t>
              </w:r>
            </w:hyperlink>
            <w:r>
              <w:rPr>
                <w:rFonts w:ascii="Arial" w:eastAsia="Arial" w:hAnsi="Arial" w:cs="Arial"/>
                <w:sz w:val="22"/>
                <w:szCs w:val="22"/>
              </w:rPr>
              <w:t xml:space="preserve">) </w:t>
            </w:r>
            <w:r>
              <w:rPr>
                <w:rFonts w:ascii="Arial" w:eastAsia="Arial" w:hAnsi="Arial" w:cs="Arial"/>
                <w:b/>
                <w:sz w:val="22"/>
                <w:szCs w:val="22"/>
              </w:rPr>
              <w:t xml:space="preserve"> Meiosis </w:t>
            </w:r>
            <w:r>
              <w:rPr>
                <w:rFonts w:ascii="Arial" w:eastAsia="Arial" w:hAnsi="Arial" w:cs="Arial"/>
                <w:sz w:val="22"/>
                <w:szCs w:val="22"/>
              </w:rPr>
              <w:t>(</w:t>
            </w:r>
            <w:hyperlink r:id="rId11">
              <w:r>
                <w:rPr>
                  <w:rFonts w:ascii="Arial" w:eastAsia="Arial" w:hAnsi="Arial" w:cs="Arial"/>
                  <w:color w:val="1155CC"/>
                  <w:sz w:val="22"/>
                  <w:szCs w:val="22"/>
                  <w:u w:val="single"/>
                </w:rPr>
                <w:t>11.1 &amp; 11.2</w:t>
              </w:r>
            </w:hyperlink>
            <w:r>
              <w:rPr>
                <w:rFonts w:ascii="Arial" w:eastAsia="Arial" w:hAnsi="Arial" w:cs="Arial"/>
                <w:sz w:val="22"/>
                <w:szCs w:val="22"/>
              </w:rPr>
              <w:t xml:space="preserve"> move to week 2)</w:t>
            </w:r>
          </w:p>
          <w:p w14:paraId="65A2A5F1" w14:textId="77777777" w:rsidR="009015F2" w:rsidRDefault="003732F8">
            <w:pPr>
              <w:jc w:val="right"/>
              <w:rPr>
                <w:rFonts w:ascii="Arial" w:eastAsia="Arial" w:hAnsi="Arial" w:cs="Arial"/>
                <w:sz w:val="22"/>
                <w:szCs w:val="22"/>
              </w:rPr>
            </w:pPr>
            <w:r>
              <w:rPr>
                <w:rFonts w:ascii="Arial" w:eastAsia="Arial" w:hAnsi="Arial" w:cs="Arial"/>
                <w:b/>
                <w:sz w:val="22"/>
                <w:szCs w:val="22"/>
                <w:highlight w:val="lightGray"/>
              </w:rPr>
              <w:t>FRIDAY QUIZ 1</w:t>
            </w:r>
          </w:p>
        </w:tc>
        <w:tc>
          <w:tcPr>
            <w:tcW w:w="2325" w:type="dxa"/>
            <w:shd w:val="clear" w:color="auto" w:fill="F2F2F2"/>
          </w:tcPr>
          <w:p w14:paraId="2BC505C3" w14:textId="77777777" w:rsidR="009015F2" w:rsidRDefault="003732F8">
            <w:pPr>
              <w:rPr>
                <w:rFonts w:ascii="Arial" w:eastAsia="Arial" w:hAnsi="Arial" w:cs="Arial"/>
                <w:sz w:val="22"/>
                <w:szCs w:val="22"/>
              </w:rPr>
            </w:pPr>
            <w:r>
              <w:rPr>
                <w:rFonts w:ascii="Arial" w:eastAsia="Arial" w:hAnsi="Arial" w:cs="Arial"/>
                <w:sz w:val="22"/>
                <w:szCs w:val="22"/>
                <w:u w:val="single"/>
              </w:rPr>
              <w:t>Lab 1:</w:t>
            </w:r>
            <w:r>
              <w:rPr>
                <w:rFonts w:ascii="Arial" w:eastAsia="Arial" w:hAnsi="Arial" w:cs="Arial"/>
                <w:b/>
                <w:sz w:val="22"/>
                <w:szCs w:val="22"/>
              </w:rPr>
              <w:t xml:space="preserve"> </w:t>
            </w:r>
            <w:r>
              <w:rPr>
                <w:rFonts w:ascii="Arial" w:eastAsia="Arial" w:hAnsi="Arial" w:cs="Arial"/>
                <w:b/>
              </w:rPr>
              <w:t>Mitosis and Meiosis</w:t>
            </w:r>
          </w:p>
        </w:tc>
      </w:tr>
      <w:tr w:rsidR="009015F2" w14:paraId="4DF92C10" w14:textId="77777777">
        <w:trPr>
          <w:trHeight w:val="870"/>
          <w:jc w:val="center"/>
        </w:trPr>
        <w:tc>
          <w:tcPr>
            <w:tcW w:w="990" w:type="dxa"/>
            <w:shd w:val="clear" w:color="auto" w:fill="FFFFFF"/>
          </w:tcPr>
          <w:p w14:paraId="456EFC88" w14:textId="77777777" w:rsidR="009015F2" w:rsidRDefault="003732F8">
            <w:pPr>
              <w:jc w:val="center"/>
              <w:rPr>
                <w:rFonts w:ascii="Arial" w:eastAsia="Arial" w:hAnsi="Arial" w:cs="Arial"/>
                <w:sz w:val="22"/>
                <w:szCs w:val="22"/>
              </w:rPr>
            </w:pPr>
            <w:r>
              <w:rPr>
                <w:rFonts w:ascii="Arial" w:eastAsia="Arial" w:hAnsi="Arial" w:cs="Arial"/>
                <w:sz w:val="22"/>
                <w:szCs w:val="22"/>
              </w:rPr>
              <w:t>2</w:t>
            </w:r>
          </w:p>
          <w:p w14:paraId="4DDAB50A" w14:textId="77777777" w:rsidR="009015F2" w:rsidRDefault="003732F8">
            <w:pPr>
              <w:jc w:val="center"/>
              <w:rPr>
                <w:rFonts w:ascii="Arial" w:eastAsia="Arial" w:hAnsi="Arial" w:cs="Arial"/>
                <w:sz w:val="22"/>
                <w:szCs w:val="22"/>
              </w:rPr>
            </w:pPr>
            <w:r>
              <w:rPr>
                <w:rFonts w:ascii="Arial" w:eastAsia="Arial" w:hAnsi="Arial" w:cs="Arial"/>
                <w:sz w:val="22"/>
                <w:szCs w:val="22"/>
              </w:rPr>
              <w:t>4/13-4/17</w:t>
            </w:r>
          </w:p>
        </w:tc>
        <w:tc>
          <w:tcPr>
            <w:tcW w:w="6630" w:type="dxa"/>
            <w:shd w:val="clear" w:color="auto" w:fill="FFFFFF"/>
          </w:tcPr>
          <w:p w14:paraId="5A600CFC" w14:textId="77777777" w:rsidR="009015F2" w:rsidRDefault="003732F8">
            <w:pPr>
              <w:rPr>
                <w:rFonts w:ascii="Arial" w:eastAsia="Arial" w:hAnsi="Arial" w:cs="Arial"/>
                <w:sz w:val="22"/>
                <w:szCs w:val="22"/>
              </w:rPr>
            </w:pPr>
            <w:r>
              <w:rPr>
                <w:rFonts w:ascii="Arial" w:eastAsia="Arial" w:hAnsi="Arial" w:cs="Arial"/>
                <w:b/>
                <w:sz w:val="22"/>
                <w:szCs w:val="22"/>
              </w:rPr>
              <w:t xml:space="preserve">Topic 2: Genetic Inheritance </w:t>
            </w:r>
            <w:r>
              <w:rPr>
                <w:rFonts w:ascii="Arial" w:eastAsia="Arial" w:hAnsi="Arial" w:cs="Arial"/>
                <w:sz w:val="22"/>
                <w:szCs w:val="22"/>
              </w:rPr>
              <w:t>(</w:t>
            </w:r>
            <w:hyperlink r:id="rId12">
              <w:r>
                <w:rPr>
                  <w:rFonts w:ascii="Arial" w:eastAsia="Arial" w:hAnsi="Arial" w:cs="Arial"/>
                  <w:color w:val="1155CC"/>
                  <w:sz w:val="22"/>
                  <w:szCs w:val="22"/>
                  <w:u w:val="single"/>
                </w:rPr>
                <w:t>Ch 12</w:t>
              </w:r>
            </w:hyperlink>
            <w:r>
              <w:rPr>
                <w:rFonts w:ascii="Arial" w:eastAsia="Arial" w:hAnsi="Arial" w:cs="Arial"/>
                <w:sz w:val="22"/>
                <w:szCs w:val="22"/>
              </w:rPr>
              <w:t>)</w:t>
            </w:r>
          </w:p>
          <w:p w14:paraId="31DEFCE9" w14:textId="77777777" w:rsidR="009015F2" w:rsidRDefault="009015F2">
            <w:pPr>
              <w:rPr>
                <w:rFonts w:ascii="Arial" w:eastAsia="Arial" w:hAnsi="Arial" w:cs="Arial"/>
                <w:sz w:val="22"/>
                <w:szCs w:val="22"/>
              </w:rPr>
            </w:pPr>
          </w:p>
          <w:p w14:paraId="5299368F" w14:textId="77777777" w:rsidR="009015F2" w:rsidRDefault="003732F8">
            <w:pPr>
              <w:jc w:val="right"/>
              <w:rPr>
                <w:rFonts w:ascii="Arial" w:eastAsia="Arial" w:hAnsi="Arial" w:cs="Arial"/>
                <w:b/>
                <w:sz w:val="22"/>
                <w:szCs w:val="22"/>
                <w:highlight w:val="yellow"/>
              </w:rPr>
            </w:pPr>
            <w:r>
              <w:rPr>
                <w:rFonts w:ascii="Arial" w:eastAsia="Arial" w:hAnsi="Arial" w:cs="Arial"/>
                <w:b/>
                <w:sz w:val="22"/>
                <w:szCs w:val="22"/>
              </w:rPr>
              <w:t xml:space="preserve">                                </w:t>
            </w:r>
            <w:r>
              <w:rPr>
                <w:rFonts w:ascii="Arial" w:eastAsia="Arial" w:hAnsi="Arial" w:cs="Arial"/>
                <w:b/>
                <w:sz w:val="22"/>
                <w:szCs w:val="22"/>
                <w:highlight w:val="lightGray"/>
              </w:rPr>
              <w:t>FRIDAY QUIZ 2</w:t>
            </w:r>
          </w:p>
        </w:tc>
        <w:tc>
          <w:tcPr>
            <w:tcW w:w="2325" w:type="dxa"/>
            <w:shd w:val="clear" w:color="auto" w:fill="F2F2F2"/>
          </w:tcPr>
          <w:p w14:paraId="5ACEE377" w14:textId="77777777" w:rsidR="009015F2" w:rsidRDefault="003732F8">
            <w:pPr>
              <w:rPr>
                <w:rFonts w:ascii="Arial" w:eastAsia="Arial" w:hAnsi="Arial" w:cs="Arial"/>
                <w:b/>
                <w:sz w:val="22"/>
                <w:szCs w:val="22"/>
              </w:rPr>
            </w:pPr>
            <w:r>
              <w:rPr>
                <w:rFonts w:ascii="Arial" w:eastAsia="Arial" w:hAnsi="Arial" w:cs="Arial"/>
                <w:sz w:val="22"/>
                <w:szCs w:val="22"/>
                <w:u w:val="single"/>
              </w:rPr>
              <w:t>Lab 2:</w:t>
            </w:r>
            <w:r>
              <w:rPr>
                <w:rFonts w:ascii="Arial" w:eastAsia="Arial" w:hAnsi="Arial" w:cs="Arial"/>
                <w:b/>
                <w:sz w:val="22"/>
                <w:szCs w:val="22"/>
              </w:rPr>
              <w:t xml:space="preserve">  Genetic Analysis</w:t>
            </w:r>
          </w:p>
        </w:tc>
      </w:tr>
      <w:tr w:rsidR="009015F2" w14:paraId="08A6BC1A" w14:textId="77777777">
        <w:trPr>
          <w:trHeight w:val="880"/>
          <w:jc w:val="center"/>
        </w:trPr>
        <w:tc>
          <w:tcPr>
            <w:tcW w:w="990" w:type="dxa"/>
            <w:shd w:val="clear" w:color="auto" w:fill="FFFFFF"/>
          </w:tcPr>
          <w:p w14:paraId="6B1C47DD" w14:textId="77777777" w:rsidR="009015F2" w:rsidRDefault="003732F8">
            <w:pPr>
              <w:jc w:val="center"/>
              <w:rPr>
                <w:rFonts w:ascii="Arial" w:eastAsia="Arial" w:hAnsi="Arial" w:cs="Arial"/>
                <w:sz w:val="22"/>
                <w:szCs w:val="22"/>
              </w:rPr>
            </w:pPr>
            <w:r>
              <w:rPr>
                <w:rFonts w:ascii="Arial" w:eastAsia="Arial" w:hAnsi="Arial" w:cs="Arial"/>
                <w:sz w:val="22"/>
                <w:szCs w:val="22"/>
              </w:rPr>
              <w:t>3</w:t>
            </w:r>
          </w:p>
          <w:p w14:paraId="36FDD243" w14:textId="77777777" w:rsidR="009015F2" w:rsidRDefault="003732F8">
            <w:pPr>
              <w:jc w:val="center"/>
              <w:rPr>
                <w:rFonts w:ascii="Arial" w:eastAsia="Arial" w:hAnsi="Arial" w:cs="Arial"/>
                <w:sz w:val="22"/>
                <w:szCs w:val="22"/>
              </w:rPr>
            </w:pPr>
            <w:r>
              <w:rPr>
                <w:rFonts w:ascii="Arial" w:eastAsia="Arial" w:hAnsi="Arial" w:cs="Arial"/>
                <w:sz w:val="22"/>
                <w:szCs w:val="22"/>
              </w:rPr>
              <w:t>4/20-4/24</w:t>
            </w:r>
          </w:p>
        </w:tc>
        <w:tc>
          <w:tcPr>
            <w:tcW w:w="6630" w:type="dxa"/>
            <w:shd w:val="clear" w:color="auto" w:fill="FFFFFF"/>
          </w:tcPr>
          <w:p w14:paraId="42781A40" w14:textId="77777777" w:rsidR="009015F2" w:rsidRDefault="003732F8">
            <w:pPr>
              <w:rPr>
                <w:rFonts w:ascii="Arial" w:eastAsia="Arial" w:hAnsi="Arial" w:cs="Arial"/>
                <w:sz w:val="22"/>
                <w:szCs w:val="22"/>
              </w:rPr>
            </w:pPr>
            <w:r>
              <w:rPr>
                <w:rFonts w:ascii="Arial" w:eastAsia="Arial" w:hAnsi="Arial" w:cs="Arial"/>
                <w:b/>
                <w:sz w:val="22"/>
                <w:szCs w:val="22"/>
              </w:rPr>
              <w:t xml:space="preserve">Topic 3: Sex Linkage, Chromosomes and Linkage </w:t>
            </w:r>
            <w:r>
              <w:rPr>
                <w:rFonts w:ascii="Arial" w:eastAsia="Arial" w:hAnsi="Arial" w:cs="Arial"/>
                <w:sz w:val="22"/>
                <w:szCs w:val="22"/>
              </w:rPr>
              <w:t>(</w:t>
            </w:r>
            <w:hyperlink r:id="rId13">
              <w:r>
                <w:rPr>
                  <w:rFonts w:ascii="Arial" w:eastAsia="Arial" w:hAnsi="Arial" w:cs="Arial"/>
                  <w:color w:val="1155CC"/>
                  <w:sz w:val="22"/>
                  <w:szCs w:val="22"/>
                  <w:u w:val="single"/>
                </w:rPr>
                <w:t>Ch 13</w:t>
              </w:r>
            </w:hyperlink>
            <w:r>
              <w:rPr>
                <w:rFonts w:ascii="Arial" w:eastAsia="Arial" w:hAnsi="Arial" w:cs="Arial"/>
                <w:sz w:val="22"/>
                <w:szCs w:val="22"/>
              </w:rPr>
              <w:t>)</w:t>
            </w:r>
          </w:p>
          <w:p w14:paraId="1493CEC9" w14:textId="77777777" w:rsidR="009015F2" w:rsidRDefault="009015F2">
            <w:pPr>
              <w:rPr>
                <w:rFonts w:ascii="Arial" w:eastAsia="Arial" w:hAnsi="Arial" w:cs="Arial"/>
                <w:sz w:val="22"/>
                <w:szCs w:val="22"/>
              </w:rPr>
            </w:pPr>
          </w:p>
          <w:p w14:paraId="0570BE14" w14:textId="77777777" w:rsidR="009015F2" w:rsidRDefault="003732F8">
            <w:pPr>
              <w:jc w:val="right"/>
              <w:rPr>
                <w:rFonts w:ascii="Arial" w:eastAsia="Arial" w:hAnsi="Arial" w:cs="Arial"/>
                <w:b/>
                <w:sz w:val="22"/>
                <w:szCs w:val="22"/>
                <w:highlight w:val="lightGray"/>
              </w:rPr>
            </w:pPr>
            <w:r>
              <w:rPr>
                <w:rFonts w:ascii="Arial" w:eastAsia="Arial" w:hAnsi="Arial" w:cs="Arial"/>
                <w:b/>
                <w:sz w:val="22"/>
                <w:szCs w:val="22"/>
                <w:highlight w:val="lightGray"/>
              </w:rPr>
              <w:t>FRIDAY QUIZ 3</w:t>
            </w:r>
          </w:p>
        </w:tc>
        <w:tc>
          <w:tcPr>
            <w:tcW w:w="2325" w:type="dxa"/>
            <w:shd w:val="clear" w:color="auto" w:fill="F2F2F2"/>
          </w:tcPr>
          <w:p w14:paraId="5138BC90" w14:textId="77777777" w:rsidR="009015F2" w:rsidRDefault="003732F8">
            <w:pPr>
              <w:rPr>
                <w:rFonts w:ascii="Arial" w:eastAsia="Arial" w:hAnsi="Arial" w:cs="Arial"/>
                <w:b/>
                <w:sz w:val="22"/>
                <w:szCs w:val="22"/>
              </w:rPr>
            </w:pPr>
            <w:r>
              <w:rPr>
                <w:rFonts w:ascii="Arial" w:eastAsia="Arial" w:hAnsi="Arial" w:cs="Arial"/>
                <w:sz w:val="22"/>
                <w:szCs w:val="22"/>
                <w:u w:val="single"/>
              </w:rPr>
              <w:t>Lab 3a:</w:t>
            </w:r>
            <w:r>
              <w:rPr>
                <w:rFonts w:ascii="Arial" w:eastAsia="Arial" w:hAnsi="Arial" w:cs="Arial"/>
                <w:sz w:val="22"/>
                <w:szCs w:val="22"/>
              </w:rPr>
              <w:t xml:space="preserve">  </w:t>
            </w:r>
            <w:r>
              <w:rPr>
                <w:rFonts w:ascii="Arial" w:eastAsia="Arial" w:hAnsi="Arial" w:cs="Arial"/>
                <w:b/>
                <w:sz w:val="22"/>
                <w:szCs w:val="22"/>
              </w:rPr>
              <w:t>Plasmid Mapping part 1</w:t>
            </w:r>
          </w:p>
        </w:tc>
      </w:tr>
      <w:tr w:rsidR="009015F2" w14:paraId="7BCAC2D8" w14:textId="77777777">
        <w:trPr>
          <w:trHeight w:val="880"/>
          <w:jc w:val="center"/>
        </w:trPr>
        <w:tc>
          <w:tcPr>
            <w:tcW w:w="990" w:type="dxa"/>
            <w:shd w:val="clear" w:color="auto" w:fill="FFFFFF"/>
          </w:tcPr>
          <w:p w14:paraId="7F8AF879" w14:textId="77777777" w:rsidR="009015F2" w:rsidRDefault="003732F8">
            <w:pPr>
              <w:jc w:val="center"/>
              <w:rPr>
                <w:rFonts w:ascii="Arial" w:eastAsia="Arial" w:hAnsi="Arial" w:cs="Arial"/>
                <w:sz w:val="22"/>
                <w:szCs w:val="22"/>
              </w:rPr>
            </w:pPr>
            <w:r>
              <w:rPr>
                <w:rFonts w:ascii="Arial" w:eastAsia="Arial" w:hAnsi="Arial" w:cs="Arial"/>
                <w:sz w:val="22"/>
                <w:szCs w:val="22"/>
              </w:rPr>
              <w:t>4</w:t>
            </w:r>
          </w:p>
          <w:p w14:paraId="116B41A8" w14:textId="77777777" w:rsidR="009015F2" w:rsidRDefault="003732F8">
            <w:pPr>
              <w:jc w:val="center"/>
              <w:rPr>
                <w:rFonts w:ascii="Arial" w:eastAsia="Arial" w:hAnsi="Arial" w:cs="Arial"/>
                <w:sz w:val="22"/>
                <w:szCs w:val="22"/>
              </w:rPr>
            </w:pPr>
            <w:r>
              <w:rPr>
                <w:rFonts w:ascii="Arial" w:eastAsia="Arial" w:hAnsi="Arial" w:cs="Arial"/>
                <w:sz w:val="22"/>
                <w:szCs w:val="22"/>
              </w:rPr>
              <w:t>4/27-5/1</w:t>
            </w:r>
          </w:p>
        </w:tc>
        <w:tc>
          <w:tcPr>
            <w:tcW w:w="6630" w:type="dxa"/>
            <w:shd w:val="clear" w:color="auto" w:fill="FFFFFF"/>
          </w:tcPr>
          <w:p w14:paraId="5AC27BB5" w14:textId="77777777" w:rsidR="009015F2" w:rsidRDefault="003732F8">
            <w:pPr>
              <w:rPr>
                <w:rFonts w:ascii="Arial" w:eastAsia="Arial" w:hAnsi="Arial" w:cs="Arial"/>
                <w:sz w:val="22"/>
                <w:szCs w:val="22"/>
              </w:rPr>
            </w:pPr>
            <w:r>
              <w:rPr>
                <w:rFonts w:ascii="Arial" w:eastAsia="Arial" w:hAnsi="Arial" w:cs="Arial"/>
                <w:b/>
                <w:sz w:val="22"/>
                <w:szCs w:val="22"/>
              </w:rPr>
              <w:t>Topic 4: DNA Structure and Replication (</w:t>
            </w:r>
            <w:hyperlink r:id="rId14">
              <w:r>
                <w:rPr>
                  <w:rFonts w:ascii="Arial" w:eastAsia="Arial" w:hAnsi="Arial" w:cs="Arial"/>
                  <w:color w:val="1155CC"/>
                  <w:sz w:val="22"/>
                  <w:szCs w:val="22"/>
                  <w:u w:val="single"/>
                </w:rPr>
                <w:t>Ch 14</w:t>
              </w:r>
            </w:hyperlink>
            <w:r>
              <w:rPr>
                <w:rFonts w:ascii="Arial" w:eastAsia="Arial" w:hAnsi="Arial" w:cs="Arial"/>
                <w:sz w:val="22"/>
                <w:szCs w:val="22"/>
              </w:rPr>
              <w:t>)</w:t>
            </w:r>
          </w:p>
          <w:p w14:paraId="7210B900" w14:textId="77777777" w:rsidR="009015F2" w:rsidRDefault="009015F2">
            <w:pPr>
              <w:rPr>
                <w:rFonts w:ascii="Arial" w:eastAsia="Arial" w:hAnsi="Arial" w:cs="Arial"/>
                <w:sz w:val="22"/>
                <w:szCs w:val="22"/>
              </w:rPr>
            </w:pPr>
          </w:p>
          <w:p w14:paraId="06962492" w14:textId="77777777" w:rsidR="009015F2" w:rsidRDefault="003732F8">
            <w:pPr>
              <w:jc w:val="right"/>
              <w:rPr>
                <w:rFonts w:ascii="Arial" w:eastAsia="Arial" w:hAnsi="Arial" w:cs="Arial"/>
                <w:b/>
                <w:sz w:val="22"/>
                <w:szCs w:val="22"/>
                <w:highlight w:val="lightGray"/>
              </w:rPr>
            </w:pPr>
            <w:r>
              <w:rPr>
                <w:rFonts w:ascii="Arial" w:eastAsia="Arial" w:hAnsi="Arial" w:cs="Arial"/>
                <w:b/>
                <w:sz w:val="22"/>
                <w:szCs w:val="22"/>
                <w:highlight w:val="lightGray"/>
              </w:rPr>
              <w:t>FRIDAY Exam #1</w:t>
            </w:r>
          </w:p>
        </w:tc>
        <w:tc>
          <w:tcPr>
            <w:tcW w:w="2325" w:type="dxa"/>
            <w:shd w:val="clear" w:color="auto" w:fill="F2F2F2"/>
          </w:tcPr>
          <w:p w14:paraId="4905BA59" w14:textId="77777777" w:rsidR="009015F2" w:rsidRDefault="003732F8">
            <w:pPr>
              <w:rPr>
                <w:rFonts w:ascii="Arial" w:eastAsia="Arial" w:hAnsi="Arial" w:cs="Arial"/>
                <w:b/>
                <w:sz w:val="22"/>
                <w:szCs w:val="22"/>
              </w:rPr>
            </w:pPr>
            <w:r>
              <w:rPr>
                <w:rFonts w:ascii="Arial" w:eastAsia="Arial" w:hAnsi="Arial" w:cs="Arial"/>
                <w:sz w:val="22"/>
                <w:szCs w:val="22"/>
                <w:u w:val="single"/>
              </w:rPr>
              <w:t>Lab 3b:</w:t>
            </w:r>
            <w:r>
              <w:rPr>
                <w:rFonts w:ascii="Arial" w:eastAsia="Arial" w:hAnsi="Arial" w:cs="Arial"/>
                <w:sz w:val="22"/>
                <w:szCs w:val="22"/>
              </w:rPr>
              <w:t xml:space="preserve">  </w:t>
            </w:r>
            <w:r>
              <w:rPr>
                <w:rFonts w:ascii="Arial" w:eastAsia="Arial" w:hAnsi="Arial" w:cs="Arial"/>
                <w:b/>
                <w:sz w:val="22"/>
                <w:szCs w:val="22"/>
              </w:rPr>
              <w:t>Plasmid Mapping part 2</w:t>
            </w:r>
          </w:p>
        </w:tc>
      </w:tr>
      <w:tr w:rsidR="009015F2" w14:paraId="2171063B" w14:textId="77777777">
        <w:trPr>
          <w:trHeight w:val="1140"/>
          <w:jc w:val="center"/>
        </w:trPr>
        <w:tc>
          <w:tcPr>
            <w:tcW w:w="990" w:type="dxa"/>
            <w:shd w:val="clear" w:color="auto" w:fill="FFFFFF"/>
          </w:tcPr>
          <w:p w14:paraId="2CA1C27E" w14:textId="77777777" w:rsidR="009015F2" w:rsidRDefault="003732F8">
            <w:pPr>
              <w:jc w:val="center"/>
              <w:rPr>
                <w:rFonts w:ascii="Arial" w:eastAsia="Arial" w:hAnsi="Arial" w:cs="Arial"/>
                <w:sz w:val="22"/>
                <w:szCs w:val="22"/>
              </w:rPr>
            </w:pPr>
            <w:r>
              <w:rPr>
                <w:rFonts w:ascii="Arial" w:eastAsia="Arial" w:hAnsi="Arial" w:cs="Arial"/>
                <w:sz w:val="22"/>
                <w:szCs w:val="22"/>
              </w:rPr>
              <w:t>5</w:t>
            </w:r>
          </w:p>
          <w:p w14:paraId="54AF3683" w14:textId="77777777" w:rsidR="009015F2" w:rsidRDefault="003732F8">
            <w:pPr>
              <w:jc w:val="center"/>
              <w:rPr>
                <w:rFonts w:ascii="Arial" w:eastAsia="Arial" w:hAnsi="Arial" w:cs="Arial"/>
                <w:sz w:val="22"/>
                <w:szCs w:val="22"/>
              </w:rPr>
            </w:pPr>
            <w:r>
              <w:rPr>
                <w:rFonts w:ascii="Arial" w:eastAsia="Arial" w:hAnsi="Arial" w:cs="Arial"/>
                <w:sz w:val="22"/>
                <w:szCs w:val="22"/>
              </w:rPr>
              <w:t>5/4-5/8</w:t>
            </w:r>
          </w:p>
        </w:tc>
        <w:tc>
          <w:tcPr>
            <w:tcW w:w="6630" w:type="dxa"/>
            <w:shd w:val="clear" w:color="auto" w:fill="FFFFFF"/>
          </w:tcPr>
          <w:p w14:paraId="60CB1827" w14:textId="77777777" w:rsidR="009015F2" w:rsidRDefault="003732F8">
            <w:pPr>
              <w:rPr>
                <w:rFonts w:ascii="Arial" w:eastAsia="Arial" w:hAnsi="Arial" w:cs="Arial"/>
                <w:b/>
                <w:sz w:val="22"/>
                <w:szCs w:val="22"/>
              </w:rPr>
            </w:pPr>
            <w:r>
              <w:rPr>
                <w:rFonts w:ascii="Arial" w:eastAsia="Arial" w:hAnsi="Arial" w:cs="Arial"/>
                <w:b/>
                <w:sz w:val="22"/>
                <w:szCs w:val="22"/>
              </w:rPr>
              <w:t>Topic 5: Making Proteins (</w:t>
            </w:r>
            <w:hyperlink r:id="rId15">
              <w:r>
                <w:rPr>
                  <w:rFonts w:ascii="Arial" w:eastAsia="Arial" w:hAnsi="Arial" w:cs="Arial"/>
                  <w:color w:val="1155CC"/>
                  <w:sz w:val="22"/>
                  <w:szCs w:val="22"/>
                  <w:u w:val="single"/>
                </w:rPr>
                <w:t>Ch 15</w:t>
              </w:r>
            </w:hyperlink>
            <w:r>
              <w:rPr>
                <w:rFonts w:ascii="Arial" w:eastAsia="Arial" w:hAnsi="Arial" w:cs="Arial"/>
                <w:sz w:val="22"/>
                <w:szCs w:val="22"/>
              </w:rPr>
              <w:t>)</w:t>
            </w:r>
          </w:p>
          <w:p w14:paraId="6A6A84D4" w14:textId="77777777" w:rsidR="009015F2" w:rsidRDefault="003732F8">
            <w:pPr>
              <w:rPr>
                <w:rFonts w:ascii="Arial" w:eastAsia="Arial" w:hAnsi="Arial" w:cs="Arial"/>
                <w:sz w:val="22"/>
                <w:szCs w:val="22"/>
              </w:rPr>
            </w:pPr>
            <w:r>
              <w:rPr>
                <w:rFonts w:ascii="Arial" w:eastAsia="Arial" w:hAnsi="Arial" w:cs="Arial"/>
                <w:b/>
                <w:sz w:val="22"/>
                <w:szCs w:val="22"/>
              </w:rPr>
              <w:t>Topic 6: Cloning and CRISPR (</w:t>
            </w:r>
            <w:hyperlink r:id="rId16">
              <w:r>
                <w:rPr>
                  <w:rFonts w:ascii="Arial" w:eastAsia="Arial" w:hAnsi="Arial" w:cs="Arial"/>
                  <w:color w:val="1155CC"/>
                  <w:sz w:val="22"/>
                  <w:szCs w:val="22"/>
                  <w:u w:val="single"/>
                </w:rPr>
                <w:t>Ch 17.1</w:t>
              </w:r>
            </w:hyperlink>
            <w:r>
              <w:rPr>
                <w:rFonts w:ascii="Arial" w:eastAsia="Arial" w:hAnsi="Arial" w:cs="Arial"/>
                <w:sz w:val="22"/>
                <w:szCs w:val="22"/>
              </w:rPr>
              <w:t>)</w:t>
            </w:r>
          </w:p>
          <w:p w14:paraId="1376B21A" w14:textId="77777777" w:rsidR="009015F2" w:rsidRDefault="003732F8">
            <w:pPr>
              <w:jc w:val="right"/>
              <w:rPr>
                <w:rFonts w:ascii="Arial" w:eastAsia="Arial" w:hAnsi="Arial" w:cs="Arial"/>
                <w:sz w:val="22"/>
                <w:szCs w:val="22"/>
              </w:rPr>
            </w:pPr>
            <w:r>
              <w:rPr>
                <w:rFonts w:ascii="Arial" w:eastAsia="Arial" w:hAnsi="Arial" w:cs="Arial"/>
                <w:b/>
                <w:sz w:val="22"/>
                <w:szCs w:val="22"/>
                <w:highlight w:val="lightGray"/>
              </w:rPr>
              <w:t>FRIDAY QUIZ 4</w:t>
            </w:r>
          </w:p>
        </w:tc>
        <w:tc>
          <w:tcPr>
            <w:tcW w:w="2325" w:type="dxa"/>
            <w:shd w:val="clear" w:color="auto" w:fill="F2F2F2"/>
          </w:tcPr>
          <w:p w14:paraId="4B9B574D" w14:textId="77777777" w:rsidR="009015F2" w:rsidRDefault="003732F8">
            <w:pPr>
              <w:rPr>
                <w:rFonts w:ascii="Arial" w:eastAsia="Arial" w:hAnsi="Arial" w:cs="Arial"/>
                <w:b/>
                <w:sz w:val="22"/>
                <w:szCs w:val="22"/>
              </w:rPr>
            </w:pPr>
            <w:r>
              <w:rPr>
                <w:rFonts w:ascii="Arial" w:eastAsia="Arial" w:hAnsi="Arial" w:cs="Arial"/>
                <w:sz w:val="22"/>
                <w:szCs w:val="22"/>
                <w:u w:val="single"/>
              </w:rPr>
              <w:t>Lab 4a:</w:t>
            </w:r>
            <w:r>
              <w:rPr>
                <w:rFonts w:ascii="Arial" w:eastAsia="Arial" w:hAnsi="Arial" w:cs="Arial"/>
                <w:sz w:val="22"/>
                <w:szCs w:val="22"/>
              </w:rPr>
              <w:t xml:space="preserve"> </w:t>
            </w:r>
            <w:r>
              <w:rPr>
                <w:rFonts w:ascii="Arial" w:eastAsia="Arial" w:hAnsi="Arial" w:cs="Arial"/>
                <w:b/>
                <w:sz w:val="22"/>
                <w:szCs w:val="22"/>
              </w:rPr>
              <w:t>DNA Fingerprinting part 1</w:t>
            </w:r>
          </w:p>
        </w:tc>
      </w:tr>
      <w:tr w:rsidR="009015F2" w14:paraId="35E723DB" w14:textId="77777777">
        <w:trPr>
          <w:trHeight w:val="880"/>
          <w:jc w:val="center"/>
        </w:trPr>
        <w:tc>
          <w:tcPr>
            <w:tcW w:w="990" w:type="dxa"/>
            <w:shd w:val="clear" w:color="auto" w:fill="FFFFFF"/>
          </w:tcPr>
          <w:p w14:paraId="0808D66F" w14:textId="77777777" w:rsidR="009015F2" w:rsidRDefault="003732F8">
            <w:pPr>
              <w:jc w:val="center"/>
              <w:rPr>
                <w:rFonts w:ascii="Arial" w:eastAsia="Arial" w:hAnsi="Arial" w:cs="Arial"/>
                <w:sz w:val="22"/>
                <w:szCs w:val="22"/>
              </w:rPr>
            </w:pPr>
            <w:r>
              <w:rPr>
                <w:rFonts w:ascii="Arial" w:eastAsia="Arial" w:hAnsi="Arial" w:cs="Arial"/>
                <w:sz w:val="22"/>
                <w:szCs w:val="22"/>
              </w:rPr>
              <w:t>6</w:t>
            </w:r>
          </w:p>
          <w:p w14:paraId="5617215C" w14:textId="77777777" w:rsidR="009015F2" w:rsidRDefault="003732F8">
            <w:pPr>
              <w:jc w:val="center"/>
              <w:rPr>
                <w:rFonts w:ascii="Arial" w:eastAsia="Arial" w:hAnsi="Arial" w:cs="Arial"/>
                <w:sz w:val="22"/>
                <w:szCs w:val="22"/>
              </w:rPr>
            </w:pPr>
            <w:r>
              <w:rPr>
                <w:rFonts w:ascii="Arial" w:eastAsia="Arial" w:hAnsi="Arial" w:cs="Arial"/>
                <w:sz w:val="22"/>
                <w:szCs w:val="22"/>
              </w:rPr>
              <w:t>5/11-5/15</w:t>
            </w:r>
          </w:p>
        </w:tc>
        <w:tc>
          <w:tcPr>
            <w:tcW w:w="6630" w:type="dxa"/>
            <w:shd w:val="clear" w:color="auto" w:fill="FFFFFF"/>
          </w:tcPr>
          <w:p w14:paraId="5067B9BC" w14:textId="77777777" w:rsidR="009015F2" w:rsidRDefault="003732F8">
            <w:pPr>
              <w:rPr>
                <w:rFonts w:ascii="Arial" w:eastAsia="Arial" w:hAnsi="Arial" w:cs="Arial"/>
                <w:b/>
                <w:sz w:val="22"/>
                <w:szCs w:val="22"/>
              </w:rPr>
            </w:pPr>
            <w:r>
              <w:rPr>
                <w:rFonts w:ascii="Arial" w:eastAsia="Arial" w:hAnsi="Arial" w:cs="Arial"/>
                <w:b/>
                <w:sz w:val="22"/>
                <w:szCs w:val="22"/>
              </w:rPr>
              <w:t>Topic 7: Darwin and Evolution (</w:t>
            </w:r>
            <w:hyperlink r:id="rId17">
              <w:r>
                <w:rPr>
                  <w:rFonts w:ascii="Arial" w:eastAsia="Arial" w:hAnsi="Arial" w:cs="Arial"/>
                  <w:color w:val="1155CC"/>
                  <w:sz w:val="22"/>
                  <w:szCs w:val="22"/>
                  <w:u w:val="single"/>
                </w:rPr>
                <w:t>Ch 18.1</w:t>
              </w:r>
            </w:hyperlink>
            <w:r>
              <w:rPr>
                <w:rFonts w:ascii="Arial" w:eastAsia="Arial" w:hAnsi="Arial" w:cs="Arial"/>
                <w:sz w:val="22"/>
                <w:szCs w:val="22"/>
              </w:rPr>
              <w:t xml:space="preserve">) </w:t>
            </w:r>
          </w:p>
          <w:p w14:paraId="364D500B" w14:textId="77777777" w:rsidR="009015F2" w:rsidRDefault="009015F2">
            <w:pPr>
              <w:rPr>
                <w:rFonts w:ascii="Arial" w:eastAsia="Arial" w:hAnsi="Arial" w:cs="Arial"/>
                <w:b/>
                <w:sz w:val="22"/>
                <w:szCs w:val="22"/>
              </w:rPr>
            </w:pPr>
          </w:p>
          <w:p w14:paraId="4F047B4E" w14:textId="77777777" w:rsidR="009015F2" w:rsidRDefault="003732F8">
            <w:pPr>
              <w:jc w:val="right"/>
              <w:rPr>
                <w:rFonts w:ascii="Arial" w:eastAsia="Arial" w:hAnsi="Arial" w:cs="Arial"/>
                <w:sz w:val="22"/>
                <w:szCs w:val="22"/>
              </w:rPr>
            </w:pPr>
            <w:r>
              <w:rPr>
                <w:rFonts w:ascii="Arial" w:eastAsia="Arial" w:hAnsi="Arial" w:cs="Arial"/>
                <w:b/>
                <w:sz w:val="22"/>
                <w:szCs w:val="22"/>
                <w:highlight w:val="lightGray"/>
              </w:rPr>
              <w:t>FRIDAY QUIZ 5</w:t>
            </w:r>
          </w:p>
        </w:tc>
        <w:tc>
          <w:tcPr>
            <w:tcW w:w="2325" w:type="dxa"/>
            <w:shd w:val="clear" w:color="auto" w:fill="F2F2F2"/>
          </w:tcPr>
          <w:p w14:paraId="79FB39D9" w14:textId="77777777" w:rsidR="009015F2" w:rsidRDefault="003732F8">
            <w:pPr>
              <w:rPr>
                <w:rFonts w:ascii="Arial" w:eastAsia="Arial" w:hAnsi="Arial" w:cs="Arial"/>
                <w:b/>
                <w:sz w:val="22"/>
                <w:szCs w:val="22"/>
              </w:rPr>
            </w:pPr>
            <w:r>
              <w:rPr>
                <w:rFonts w:ascii="Arial" w:eastAsia="Arial" w:hAnsi="Arial" w:cs="Arial"/>
                <w:sz w:val="22"/>
                <w:szCs w:val="22"/>
                <w:u w:val="single"/>
              </w:rPr>
              <w:t>Lab 4b:</w:t>
            </w:r>
            <w:r>
              <w:rPr>
                <w:rFonts w:ascii="Arial" w:eastAsia="Arial" w:hAnsi="Arial" w:cs="Arial"/>
                <w:sz w:val="22"/>
                <w:szCs w:val="22"/>
              </w:rPr>
              <w:t xml:space="preserve"> </w:t>
            </w:r>
            <w:r>
              <w:rPr>
                <w:rFonts w:ascii="Arial" w:eastAsia="Arial" w:hAnsi="Arial" w:cs="Arial"/>
                <w:b/>
                <w:sz w:val="22"/>
                <w:szCs w:val="22"/>
              </w:rPr>
              <w:t>DNA Fingerprinting part 2</w:t>
            </w:r>
          </w:p>
        </w:tc>
      </w:tr>
      <w:tr w:rsidR="009015F2" w14:paraId="548734CC" w14:textId="77777777">
        <w:trPr>
          <w:trHeight w:val="880"/>
          <w:jc w:val="center"/>
        </w:trPr>
        <w:tc>
          <w:tcPr>
            <w:tcW w:w="990" w:type="dxa"/>
            <w:shd w:val="clear" w:color="auto" w:fill="FFFFFF"/>
          </w:tcPr>
          <w:p w14:paraId="7F57634B" w14:textId="77777777" w:rsidR="009015F2" w:rsidRDefault="003732F8">
            <w:pPr>
              <w:jc w:val="center"/>
              <w:rPr>
                <w:rFonts w:ascii="Arial" w:eastAsia="Arial" w:hAnsi="Arial" w:cs="Arial"/>
                <w:sz w:val="22"/>
                <w:szCs w:val="22"/>
              </w:rPr>
            </w:pPr>
            <w:r>
              <w:rPr>
                <w:rFonts w:ascii="Arial" w:eastAsia="Arial" w:hAnsi="Arial" w:cs="Arial"/>
                <w:sz w:val="22"/>
                <w:szCs w:val="22"/>
              </w:rPr>
              <w:t>7</w:t>
            </w:r>
          </w:p>
          <w:p w14:paraId="5689332C" w14:textId="77777777" w:rsidR="009015F2" w:rsidRDefault="003732F8">
            <w:pPr>
              <w:jc w:val="center"/>
              <w:rPr>
                <w:rFonts w:ascii="Arial" w:eastAsia="Arial" w:hAnsi="Arial" w:cs="Arial"/>
                <w:sz w:val="22"/>
                <w:szCs w:val="22"/>
              </w:rPr>
            </w:pPr>
            <w:r>
              <w:rPr>
                <w:rFonts w:ascii="Arial" w:eastAsia="Arial" w:hAnsi="Arial" w:cs="Arial"/>
                <w:sz w:val="22"/>
                <w:szCs w:val="22"/>
              </w:rPr>
              <w:t>5/18-5/22</w:t>
            </w:r>
          </w:p>
        </w:tc>
        <w:tc>
          <w:tcPr>
            <w:tcW w:w="6630" w:type="dxa"/>
            <w:shd w:val="clear" w:color="auto" w:fill="FFFFFF"/>
          </w:tcPr>
          <w:p w14:paraId="687D13CC" w14:textId="77777777" w:rsidR="009015F2" w:rsidRDefault="003732F8">
            <w:pPr>
              <w:rPr>
                <w:rFonts w:ascii="Arial" w:eastAsia="Arial" w:hAnsi="Arial" w:cs="Arial"/>
                <w:b/>
                <w:sz w:val="22"/>
                <w:szCs w:val="22"/>
              </w:rPr>
            </w:pPr>
            <w:r>
              <w:rPr>
                <w:rFonts w:ascii="Arial" w:eastAsia="Arial" w:hAnsi="Arial" w:cs="Arial"/>
                <w:b/>
                <w:sz w:val="22"/>
                <w:szCs w:val="22"/>
              </w:rPr>
              <w:t>Topic 8:  Population Genetics and Microevolution (</w:t>
            </w:r>
            <w:hyperlink r:id="rId18">
              <w:r>
                <w:rPr>
                  <w:rFonts w:ascii="Arial" w:eastAsia="Arial" w:hAnsi="Arial" w:cs="Arial"/>
                  <w:color w:val="1155CC"/>
                  <w:sz w:val="22"/>
                  <w:szCs w:val="22"/>
                  <w:u w:val="single"/>
                </w:rPr>
                <w:t>Ch 19</w:t>
              </w:r>
            </w:hyperlink>
            <w:r>
              <w:rPr>
                <w:rFonts w:ascii="Arial" w:eastAsia="Arial" w:hAnsi="Arial" w:cs="Arial"/>
                <w:sz w:val="22"/>
                <w:szCs w:val="22"/>
              </w:rPr>
              <w:t>)</w:t>
            </w:r>
          </w:p>
          <w:p w14:paraId="216D59C5" w14:textId="77777777" w:rsidR="009015F2" w:rsidRDefault="009015F2">
            <w:pPr>
              <w:rPr>
                <w:rFonts w:ascii="Arial" w:eastAsia="Arial" w:hAnsi="Arial" w:cs="Arial"/>
                <w:b/>
                <w:sz w:val="22"/>
                <w:szCs w:val="22"/>
              </w:rPr>
            </w:pPr>
          </w:p>
          <w:p w14:paraId="7B199A2D" w14:textId="77777777" w:rsidR="009015F2" w:rsidRDefault="003732F8">
            <w:pPr>
              <w:jc w:val="right"/>
              <w:rPr>
                <w:rFonts w:ascii="Arial" w:eastAsia="Arial" w:hAnsi="Arial" w:cs="Arial"/>
                <w:sz w:val="22"/>
                <w:szCs w:val="22"/>
              </w:rPr>
            </w:pPr>
            <w:r>
              <w:rPr>
                <w:rFonts w:ascii="Arial" w:eastAsia="Arial" w:hAnsi="Arial" w:cs="Arial"/>
                <w:b/>
                <w:sz w:val="22"/>
                <w:szCs w:val="22"/>
                <w:highlight w:val="lightGray"/>
              </w:rPr>
              <w:t>FRIDAY QUIZ 6</w:t>
            </w:r>
          </w:p>
        </w:tc>
        <w:tc>
          <w:tcPr>
            <w:tcW w:w="2325" w:type="dxa"/>
            <w:shd w:val="clear" w:color="auto" w:fill="F2F2F2"/>
          </w:tcPr>
          <w:p w14:paraId="203CB8B8" w14:textId="77777777" w:rsidR="009015F2" w:rsidRDefault="003732F8">
            <w:pPr>
              <w:rPr>
                <w:rFonts w:ascii="Arial" w:eastAsia="Arial" w:hAnsi="Arial" w:cs="Arial"/>
                <w:b/>
                <w:sz w:val="22"/>
                <w:szCs w:val="22"/>
              </w:rPr>
            </w:pPr>
            <w:r>
              <w:rPr>
                <w:rFonts w:ascii="Arial" w:eastAsia="Arial" w:hAnsi="Arial" w:cs="Arial"/>
                <w:sz w:val="22"/>
                <w:szCs w:val="22"/>
                <w:u w:val="single"/>
              </w:rPr>
              <w:t>Lab 5:</w:t>
            </w:r>
            <w:r>
              <w:rPr>
                <w:rFonts w:ascii="Arial" w:eastAsia="Arial" w:hAnsi="Arial" w:cs="Arial"/>
                <w:b/>
                <w:sz w:val="22"/>
                <w:szCs w:val="22"/>
              </w:rPr>
              <w:t xml:space="preserve"> Natural Selection</w:t>
            </w:r>
          </w:p>
        </w:tc>
      </w:tr>
      <w:tr w:rsidR="009015F2" w14:paraId="3CBF9D10" w14:textId="77777777">
        <w:trPr>
          <w:trHeight w:val="880"/>
          <w:jc w:val="center"/>
        </w:trPr>
        <w:tc>
          <w:tcPr>
            <w:tcW w:w="990" w:type="dxa"/>
            <w:shd w:val="clear" w:color="auto" w:fill="FFFFFF"/>
          </w:tcPr>
          <w:p w14:paraId="62015AA9" w14:textId="77777777" w:rsidR="009015F2" w:rsidRDefault="003732F8">
            <w:pPr>
              <w:jc w:val="center"/>
              <w:rPr>
                <w:rFonts w:ascii="Arial" w:eastAsia="Arial" w:hAnsi="Arial" w:cs="Arial"/>
                <w:sz w:val="22"/>
                <w:szCs w:val="22"/>
              </w:rPr>
            </w:pPr>
            <w:r>
              <w:rPr>
                <w:rFonts w:ascii="Arial" w:eastAsia="Arial" w:hAnsi="Arial" w:cs="Arial"/>
                <w:sz w:val="22"/>
                <w:szCs w:val="22"/>
              </w:rPr>
              <w:t>8</w:t>
            </w:r>
          </w:p>
          <w:p w14:paraId="68FFFC74" w14:textId="77777777" w:rsidR="009015F2" w:rsidRDefault="003732F8">
            <w:pPr>
              <w:jc w:val="center"/>
              <w:rPr>
                <w:rFonts w:ascii="Arial" w:eastAsia="Arial" w:hAnsi="Arial" w:cs="Arial"/>
                <w:sz w:val="22"/>
                <w:szCs w:val="22"/>
              </w:rPr>
            </w:pPr>
            <w:r>
              <w:rPr>
                <w:rFonts w:ascii="Arial" w:eastAsia="Arial" w:hAnsi="Arial" w:cs="Arial"/>
                <w:sz w:val="22"/>
                <w:szCs w:val="22"/>
              </w:rPr>
              <w:t>5/25-5/29</w:t>
            </w:r>
          </w:p>
        </w:tc>
        <w:tc>
          <w:tcPr>
            <w:tcW w:w="6630" w:type="dxa"/>
            <w:shd w:val="clear" w:color="auto" w:fill="FFFFFF"/>
          </w:tcPr>
          <w:p w14:paraId="3F84E008" w14:textId="77777777" w:rsidR="009015F2" w:rsidRDefault="003732F8">
            <w:pPr>
              <w:rPr>
                <w:rFonts w:ascii="Arial" w:eastAsia="Arial" w:hAnsi="Arial" w:cs="Arial"/>
                <w:sz w:val="22"/>
                <w:szCs w:val="22"/>
              </w:rPr>
            </w:pPr>
            <w:r>
              <w:rPr>
                <w:rFonts w:ascii="Arial" w:eastAsia="Arial" w:hAnsi="Arial" w:cs="Arial"/>
                <w:b/>
                <w:sz w:val="22"/>
                <w:szCs w:val="22"/>
              </w:rPr>
              <w:t xml:space="preserve">Topic 9: Macroevolution </w:t>
            </w:r>
            <w:r>
              <w:rPr>
                <w:rFonts w:ascii="Arial" w:eastAsia="Arial" w:hAnsi="Arial" w:cs="Arial"/>
                <w:sz w:val="22"/>
                <w:szCs w:val="22"/>
              </w:rPr>
              <w:t>(</w:t>
            </w:r>
            <w:hyperlink r:id="rId19">
              <w:r>
                <w:rPr>
                  <w:rFonts w:ascii="Arial" w:eastAsia="Arial" w:hAnsi="Arial" w:cs="Arial"/>
                  <w:color w:val="1155CC"/>
                  <w:sz w:val="22"/>
                  <w:szCs w:val="22"/>
                  <w:u w:val="single"/>
                </w:rPr>
                <w:t>Ch 18.2</w:t>
              </w:r>
            </w:hyperlink>
            <w:r>
              <w:rPr>
                <w:rFonts w:ascii="Arial" w:eastAsia="Arial" w:hAnsi="Arial" w:cs="Arial"/>
                <w:sz w:val="22"/>
                <w:szCs w:val="22"/>
              </w:rPr>
              <w:t>)</w:t>
            </w:r>
          </w:p>
          <w:p w14:paraId="67937057" w14:textId="77777777" w:rsidR="009015F2" w:rsidRDefault="003732F8">
            <w:pPr>
              <w:rPr>
                <w:rFonts w:ascii="Arial" w:eastAsia="Arial" w:hAnsi="Arial" w:cs="Arial"/>
                <w:sz w:val="22"/>
                <w:szCs w:val="22"/>
              </w:rPr>
            </w:pPr>
            <w:r>
              <w:rPr>
                <w:rFonts w:ascii="Arial" w:eastAsia="Arial" w:hAnsi="Arial" w:cs="Arial"/>
                <w:b/>
                <w:sz w:val="22"/>
                <w:szCs w:val="22"/>
              </w:rPr>
              <w:t>Topic 10: Population Ecology (</w:t>
            </w:r>
            <w:hyperlink r:id="rId20">
              <w:r>
                <w:rPr>
                  <w:rFonts w:ascii="Arial" w:eastAsia="Arial" w:hAnsi="Arial" w:cs="Arial"/>
                  <w:color w:val="1155CC"/>
                  <w:sz w:val="22"/>
                  <w:szCs w:val="22"/>
                  <w:u w:val="single"/>
                </w:rPr>
                <w:t>Ch 45.1-45.5</w:t>
              </w:r>
            </w:hyperlink>
            <w:r>
              <w:rPr>
                <w:rFonts w:ascii="Arial" w:eastAsia="Arial" w:hAnsi="Arial" w:cs="Arial"/>
                <w:sz w:val="22"/>
                <w:szCs w:val="22"/>
              </w:rPr>
              <w:t>)</w:t>
            </w:r>
          </w:p>
          <w:p w14:paraId="1E49A6DA" w14:textId="77777777" w:rsidR="009015F2" w:rsidRDefault="003732F8">
            <w:pPr>
              <w:jc w:val="right"/>
              <w:rPr>
                <w:rFonts w:ascii="Arial" w:eastAsia="Arial" w:hAnsi="Arial" w:cs="Arial"/>
                <w:sz w:val="22"/>
                <w:szCs w:val="22"/>
              </w:rPr>
            </w:pPr>
            <w:r>
              <w:rPr>
                <w:rFonts w:ascii="Arial" w:eastAsia="Arial" w:hAnsi="Arial" w:cs="Arial"/>
                <w:b/>
                <w:sz w:val="22"/>
                <w:szCs w:val="22"/>
                <w:highlight w:val="lightGray"/>
              </w:rPr>
              <w:t>FRIDAY EXAM #2</w:t>
            </w:r>
          </w:p>
        </w:tc>
        <w:tc>
          <w:tcPr>
            <w:tcW w:w="2325" w:type="dxa"/>
            <w:shd w:val="clear" w:color="auto" w:fill="F2F2F2"/>
          </w:tcPr>
          <w:p w14:paraId="0A92CC98" w14:textId="77777777" w:rsidR="009015F2" w:rsidRDefault="003732F8">
            <w:pPr>
              <w:rPr>
                <w:rFonts w:ascii="Arial" w:eastAsia="Arial" w:hAnsi="Arial" w:cs="Arial"/>
                <w:b/>
                <w:sz w:val="22"/>
                <w:szCs w:val="22"/>
              </w:rPr>
            </w:pPr>
            <w:r>
              <w:rPr>
                <w:rFonts w:ascii="Arial" w:eastAsia="Arial" w:hAnsi="Arial" w:cs="Arial"/>
                <w:sz w:val="22"/>
                <w:szCs w:val="22"/>
                <w:u w:val="single"/>
              </w:rPr>
              <w:t>Lab 6:</w:t>
            </w:r>
            <w:r>
              <w:rPr>
                <w:rFonts w:ascii="Arial" w:eastAsia="Arial" w:hAnsi="Arial" w:cs="Arial"/>
                <w:b/>
                <w:sz w:val="22"/>
                <w:szCs w:val="22"/>
              </w:rPr>
              <w:t xml:space="preserve"> </w:t>
            </w:r>
            <w:r>
              <w:rPr>
                <w:rFonts w:ascii="Arial" w:eastAsia="Arial" w:hAnsi="Arial" w:cs="Arial"/>
                <w:b/>
                <w:sz w:val="22"/>
                <w:szCs w:val="22"/>
              </w:rPr>
              <w:t xml:space="preserve">Hominid Fossils </w:t>
            </w:r>
          </w:p>
        </w:tc>
      </w:tr>
      <w:tr w:rsidR="009015F2" w14:paraId="4B07D614" w14:textId="77777777">
        <w:trPr>
          <w:trHeight w:val="880"/>
          <w:jc w:val="center"/>
        </w:trPr>
        <w:tc>
          <w:tcPr>
            <w:tcW w:w="990" w:type="dxa"/>
            <w:shd w:val="clear" w:color="auto" w:fill="FFFFFF"/>
          </w:tcPr>
          <w:p w14:paraId="1DF95158" w14:textId="77777777" w:rsidR="009015F2" w:rsidRDefault="003732F8">
            <w:pPr>
              <w:jc w:val="center"/>
              <w:rPr>
                <w:rFonts w:ascii="Arial" w:eastAsia="Arial" w:hAnsi="Arial" w:cs="Arial"/>
                <w:sz w:val="22"/>
                <w:szCs w:val="22"/>
              </w:rPr>
            </w:pPr>
            <w:r>
              <w:rPr>
                <w:rFonts w:ascii="Arial" w:eastAsia="Arial" w:hAnsi="Arial" w:cs="Arial"/>
                <w:sz w:val="22"/>
                <w:szCs w:val="22"/>
              </w:rPr>
              <w:t>9</w:t>
            </w:r>
          </w:p>
          <w:p w14:paraId="00B27158" w14:textId="77777777" w:rsidR="009015F2" w:rsidRDefault="003732F8">
            <w:pPr>
              <w:jc w:val="center"/>
              <w:rPr>
                <w:rFonts w:ascii="Arial" w:eastAsia="Arial" w:hAnsi="Arial" w:cs="Arial"/>
                <w:sz w:val="22"/>
                <w:szCs w:val="22"/>
              </w:rPr>
            </w:pPr>
            <w:r>
              <w:rPr>
                <w:rFonts w:ascii="Arial" w:eastAsia="Arial" w:hAnsi="Arial" w:cs="Arial"/>
                <w:sz w:val="22"/>
                <w:szCs w:val="22"/>
              </w:rPr>
              <w:t>6/1-6/5</w:t>
            </w:r>
          </w:p>
        </w:tc>
        <w:tc>
          <w:tcPr>
            <w:tcW w:w="6630" w:type="dxa"/>
            <w:shd w:val="clear" w:color="auto" w:fill="FFFFFF"/>
          </w:tcPr>
          <w:p w14:paraId="58B2DE50" w14:textId="77777777" w:rsidR="009015F2" w:rsidRDefault="003732F8">
            <w:pPr>
              <w:rPr>
                <w:rFonts w:ascii="Arial" w:eastAsia="Arial" w:hAnsi="Arial" w:cs="Arial"/>
                <w:b/>
              </w:rPr>
            </w:pPr>
            <w:r>
              <w:rPr>
                <w:rFonts w:ascii="Arial" w:eastAsia="Arial" w:hAnsi="Arial" w:cs="Arial"/>
                <w:b/>
              </w:rPr>
              <w:t>Monday: Memorial Day</w:t>
            </w:r>
          </w:p>
          <w:p w14:paraId="61077662" w14:textId="77777777" w:rsidR="009015F2" w:rsidRDefault="003732F8">
            <w:pPr>
              <w:rPr>
                <w:rFonts w:ascii="Arial" w:eastAsia="Arial" w:hAnsi="Arial" w:cs="Arial"/>
                <w:sz w:val="22"/>
                <w:szCs w:val="22"/>
              </w:rPr>
            </w:pPr>
            <w:r>
              <w:rPr>
                <w:rFonts w:ascii="Arial" w:eastAsia="Arial" w:hAnsi="Arial" w:cs="Arial"/>
                <w:b/>
                <w:sz w:val="22"/>
                <w:szCs w:val="22"/>
              </w:rPr>
              <w:t>Topic 11: Community Ecology (</w:t>
            </w:r>
            <w:hyperlink r:id="rId21">
              <w:r>
                <w:rPr>
                  <w:rFonts w:ascii="Arial" w:eastAsia="Arial" w:hAnsi="Arial" w:cs="Arial"/>
                  <w:color w:val="1155CC"/>
                  <w:sz w:val="22"/>
                  <w:szCs w:val="22"/>
                  <w:u w:val="single"/>
                </w:rPr>
                <w:t>Ch 45.6</w:t>
              </w:r>
            </w:hyperlink>
            <w:r>
              <w:rPr>
                <w:rFonts w:ascii="Arial" w:eastAsia="Arial" w:hAnsi="Arial" w:cs="Arial"/>
                <w:sz w:val="22"/>
                <w:szCs w:val="22"/>
              </w:rPr>
              <w:t>)</w:t>
            </w:r>
          </w:p>
          <w:p w14:paraId="7655724D" w14:textId="77777777" w:rsidR="009015F2" w:rsidRDefault="009015F2">
            <w:pPr>
              <w:jc w:val="center"/>
              <w:rPr>
                <w:rFonts w:ascii="Arial" w:eastAsia="Arial" w:hAnsi="Arial" w:cs="Arial"/>
                <w:b/>
                <w:sz w:val="22"/>
                <w:szCs w:val="22"/>
                <w:highlight w:val="lightGray"/>
              </w:rPr>
            </w:pPr>
          </w:p>
          <w:p w14:paraId="470EF8F8" w14:textId="77777777" w:rsidR="009015F2" w:rsidRDefault="003732F8">
            <w:pPr>
              <w:jc w:val="right"/>
              <w:rPr>
                <w:rFonts w:ascii="Arial" w:eastAsia="Arial" w:hAnsi="Arial" w:cs="Arial"/>
                <w:b/>
                <w:sz w:val="22"/>
                <w:szCs w:val="22"/>
              </w:rPr>
            </w:pPr>
            <w:r>
              <w:rPr>
                <w:rFonts w:ascii="Arial" w:eastAsia="Arial" w:hAnsi="Arial" w:cs="Arial"/>
                <w:b/>
                <w:sz w:val="22"/>
                <w:szCs w:val="22"/>
                <w:highlight w:val="lightGray"/>
              </w:rPr>
              <w:t xml:space="preserve">FRIDAY QUIZ 7 </w:t>
            </w:r>
          </w:p>
        </w:tc>
        <w:tc>
          <w:tcPr>
            <w:tcW w:w="2325" w:type="dxa"/>
            <w:shd w:val="clear" w:color="auto" w:fill="F2F2F2"/>
          </w:tcPr>
          <w:p w14:paraId="24722BD2" w14:textId="77777777" w:rsidR="009015F2" w:rsidRDefault="003732F8">
            <w:pPr>
              <w:rPr>
                <w:rFonts w:ascii="Arial" w:eastAsia="Arial" w:hAnsi="Arial" w:cs="Arial"/>
                <w:b/>
                <w:sz w:val="22"/>
                <w:szCs w:val="22"/>
              </w:rPr>
            </w:pPr>
            <w:r>
              <w:rPr>
                <w:rFonts w:ascii="Arial" w:eastAsia="Arial" w:hAnsi="Arial" w:cs="Arial"/>
                <w:sz w:val="22"/>
                <w:szCs w:val="22"/>
                <w:u w:val="single"/>
              </w:rPr>
              <w:t>Lab 7:</w:t>
            </w:r>
            <w:r>
              <w:rPr>
                <w:rFonts w:ascii="Arial" w:eastAsia="Arial" w:hAnsi="Arial" w:cs="Arial"/>
                <w:b/>
                <w:sz w:val="22"/>
                <w:szCs w:val="22"/>
              </w:rPr>
              <w:t xml:space="preserve"> Food Webs</w:t>
            </w:r>
          </w:p>
        </w:tc>
      </w:tr>
      <w:tr w:rsidR="009015F2" w14:paraId="75654ADF" w14:textId="77777777">
        <w:trPr>
          <w:trHeight w:val="880"/>
          <w:jc w:val="center"/>
        </w:trPr>
        <w:tc>
          <w:tcPr>
            <w:tcW w:w="990" w:type="dxa"/>
            <w:shd w:val="clear" w:color="auto" w:fill="FFFFFF"/>
          </w:tcPr>
          <w:p w14:paraId="06AC9F5A" w14:textId="77777777" w:rsidR="009015F2" w:rsidRDefault="003732F8">
            <w:pPr>
              <w:jc w:val="center"/>
              <w:rPr>
                <w:rFonts w:ascii="Arial" w:eastAsia="Arial" w:hAnsi="Arial" w:cs="Arial"/>
                <w:sz w:val="22"/>
                <w:szCs w:val="22"/>
              </w:rPr>
            </w:pPr>
            <w:r>
              <w:rPr>
                <w:rFonts w:ascii="Arial" w:eastAsia="Arial" w:hAnsi="Arial" w:cs="Arial"/>
                <w:sz w:val="22"/>
                <w:szCs w:val="22"/>
              </w:rPr>
              <w:t>10</w:t>
            </w:r>
          </w:p>
          <w:p w14:paraId="2769EA42" w14:textId="77777777" w:rsidR="009015F2" w:rsidRDefault="003732F8">
            <w:pPr>
              <w:jc w:val="center"/>
              <w:rPr>
                <w:rFonts w:ascii="Arial" w:eastAsia="Arial" w:hAnsi="Arial" w:cs="Arial"/>
                <w:sz w:val="22"/>
                <w:szCs w:val="22"/>
              </w:rPr>
            </w:pPr>
            <w:r>
              <w:rPr>
                <w:rFonts w:ascii="Arial" w:eastAsia="Arial" w:hAnsi="Arial" w:cs="Arial"/>
                <w:sz w:val="22"/>
                <w:szCs w:val="22"/>
              </w:rPr>
              <w:t>6/8-6/12</w:t>
            </w:r>
          </w:p>
        </w:tc>
        <w:tc>
          <w:tcPr>
            <w:tcW w:w="6630" w:type="dxa"/>
            <w:shd w:val="clear" w:color="auto" w:fill="FFFFFF"/>
          </w:tcPr>
          <w:p w14:paraId="254CA00C" w14:textId="77777777" w:rsidR="009015F2" w:rsidRDefault="003732F8">
            <w:pPr>
              <w:rPr>
                <w:rFonts w:ascii="Arial" w:eastAsia="Arial" w:hAnsi="Arial" w:cs="Arial"/>
                <w:sz w:val="22"/>
                <w:szCs w:val="22"/>
              </w:rPr>
            </w:pPr>
            <w:r>
              <w:rPr>
                <w:rFonts w:ascii="Arial" w:eastAsia="Arial" w:hAnsi="Arial" w:cs="Arial"/>
                <w:b/>
                <w:sz w:val="22"/>
                <w:szCs w:val="22"/>
              </w:rPr>
              <w:t>Topic 12: Ecosystems and Energy Transfer (</w:t>
            </w:r>
            <w:hyperlink r:id="rId22">
              <w:r>
                <w:rPr>
                  <w:rFonts w:ascii="Arial" w:eastAsia="Arial" w:hAnsi="Arial" w:cs="Arial"/>
                  <w:color w:val="1155CC"/>
                  <w:sz w:val="22"/>
                  <w:szCs w:val="22"/>
                  <w:u w:val="single"/>
                </w:rPr>
                <w:t>Ch 46.1-46.2</w:t>
              </w:r>
            </w:hyperlink>
            <w:r>
              <w:rPr>
                <w:rFonts w:ascii="Arial" w:eastAsia="Arial" w:hAnsi="Arial" w:cs="Arial"/>
                <w:sz w:val="22"/>
                <w:szCs w:val="22"/>
              </w:rPr>
              <w:t>)</w:t>
            </w:r>
          </w:p>
          <w:p w14:paraId="07A4BD70" w14:textId="77777777" w:rsidR="009015F2" w:rsidRDefault="009015F2">
            <w:pPr>
              <w:rPr>
                <w:rFonts w:ascii="Arial" w:eastAsia="Arial" w:hAnsi="Arial" w:cs="Arial"/>
                <w:sz w:val="22"/>
                <w:szCs w:val="22"/>
              </w:rPr>
            </w:pPr>
          </w:p>
          <w:p w14:paraId="56041354" w14:textId="77777777" w:rsidR="009015F2" w:rsidRDefault="003732F8">
            <w:pPr>
              <w:jc w:val="right"/>
              <w:rPr>
                <w:rFonts w:ascii="Arial" w:eastAsia="Arial" w:hAnsi="Arial" w:cs="Arial"/>
                <w:sz w:val="22"/>
                <w:szCs w:val="22"/>
              </w:rPr>
            </w:pPr>
            <w:r>
              <w:rPr>
                <w:rFonts w:ascii="Arial" w:eastAsia="Arial" w:hAnsi="Arial" w:cs="Arial"/>
                <w:b/>
                <w:sz w:val="22"/>
                <w:szCs w:val="22"/>
                <w:highlight w:val="lightGray"/>
              </w:rPr>
              <w:t>FRIDAY FINAL EXAM</w:t>
            </w:r>
          </w:p>
        </w:tc>
        <w:tc>
          <w:tcPr>
            <w:tcW w:w="2325" w:type="dxa"/>
            <w:shd w:val="clear" w:color="auto" w:fill="F2F2F2"/>
          </w:tcPr>
          <w:p w14:paraId="75666CB5" w14:textId="77777777" w:rsidR="009015F2" w:rsidRDefault="009015F2">
            <w:pPr>
              <w:rPr>
                <w:rFonts w:ascii="Arial" w:eastAsia="Arial" w:hAnsi="Arial" w:cs="Arial"/>
                <w:b/>
                <w:sz w:val="22"/>
                <w:szCs w:val="22"/>
              </w:rPr>
            </w:pPr>
          </w:p>
        </w:tc>
      </w:tr>
      <w:tr w:rsidR="009015F2" w14:paraId="16404AEB" w14:textId="77777777">
        <w:trPr>
          <w:trHeight w:val="150"/>
          <w:jc w:val="center"/>
        </w:trPr>
        <w:tc>
          <w:tcPr>
            <w:tcW w:w="990" w:type="dxa"/>
            <w:shd w:val="clear" w:color="auto" w:fill="FFFFFF"/>
          </w:tcPr>
          <w:p w14:paraId="49F6353D" w14:textId="77777777" w:rsidR="009015F2" w:rsidRDefault="009015F2">
            <w:pPr>
              <w:jc w:val="center"/>
              <w:rPr>
                <w:rFonts w:ascii="Arial" w:eastAsia="Arial" w:hAnsi="Arial" w:cs="Arial"/>
                <w:sz w:val="22"/>
                <w:szCs w:val="22"/>
              </w:rPr>
            </w:pPr>
          </w:p>
        </w:tc>
        <w:tc>
          <w:tcPr>
            <w:tcW w:w="8955" w:type="dxa"/>
            <w:gridSpan w:val="2"/>
            <w:shd w:val="clear" w:color="auto" w:fill="FFFFFF"/>
          </w:tcPr>
          <w:p w14:paraId="0565321E" w14:textId="77777777" w:rsidR="009015F2" w:rsidRDefault="009015F2">
            <w:pPr>
              <w:rPr>
                <w:rFonts w:ascii="Arial" w:eastAsia="Arial" w:hAnsi="Arial" w:cs="Arial"/>
                <w:sz w:val="22"/>
                <w:szCs w:val="22"/>
                <w:u w:val="single"/>
              </w:rPr>
            </w:pPr>
          </w:p>
        </w:tc>
      </w:tr>
    </w:tbl>
    <w:p w14:paraId="3B86DEAE" w14:textId="77777777" w:rsidR="009015F2" w:rsidRDefault="009015F2">
      <w:pPr>
        <w:rPr>
          <w:rFonts w:ascii="Arial" w:eastAsia="Arial" w:hAnsi="Arial" w:cs="Arial"/>
          <w:b/>
          <w:sz w:val="28"/>
          <w:szCs w:val="28"/>
        </w:rPr>
      </w:pPr>
    </w:p>
    <w:sectPr w:rsidR="009015F2">
      <w:pgSz w:w="12240" w:h="15840"/>
      <w:pgMar w:top="54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57A09"/>
    <w:multiLevelType w:val="multilevel"/>
    <w:tmpl w:val="20B2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B662F2"/>
    <w:multiLevelType w:val="multilevel"/>
    <w:tmpl w:val="3C585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F2"/>
    <w:rsid w:val="003732F8"/>
    <w:rsid w:val="0090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0A3B"/>
  <w15:docId w15:val="{5A5FA354-79EF-4526-A570-DE249FA3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hyperlink" Target="https://openstax.org/books/biology-2e/pages/13-introduction" TargetMode="External"/><Relationship Id="rId18" Type="http://schemas.openxmlformats.org/officeDocument/2006/relationships/hyperlink" Target="https://openstax.org/books/biology-2e/pages/19-introduction" TargetMode="External"/><Relationship Id="rId3" Type="http://schemas.openxmlformats.org/officeDocument/2006/relationships/settings" Target="settings.xml"/><Relationship Id="rId21" Type="http://schemas.openxmlformats.org/officeDocument/2006/relationships/hyperlink" Target="https://openstax.org/books/biology-2e/pages/45-6-community-ecology" TargetMode="External"/><Relationship Id="rId7" Type="http://schemas.openxmlformats.org/officeDocument/2006/relationships/hyperlink" Target="https://docs.google.com/document/d/1vPy7p5GK1c5PA5YV4agyGso0OBFLmEOfW7ZCnP805eg/edit?usp=sharing" TargetMode="External"/><Relationship Id="rId12" Type="http://schemas.openxmlformats.org/officeDocument/2006/relationships/hyperlink" Target="https://openstax.org/books/biology-2e/pages/12-introduction" TargetMode="External"/><Relationship Id="rId17" Type="http://schemas.openxmlformats.org/officeDocument/2006/relationships/hyperlink" Target="https://openstax.org/books/biology-2e/pages/18-1-understanding-evolution" TargetMode="External"/><Relationship Id="rId2" Type="http://schemas.openxmlformats.org/officeDocument/2006/relationships/styles" Target="styles.xml"/><Relationship Id="rId16" Type="http://schemas.openxmlformats.org/officeDocument/2006/relationships/hyperlink" Target="https://openstax.org/books/biology-2e/pages/17-1-biotechnology" TargetMode="External"/><Relationship Id="rId20" Type="http://schemas.openxmlformats.org/officeDocument/2006/relationships/hyperlink" Target="https://openstax.org/books/biology-2e/pages/45-1-population-demography" TargetMode="External"/><Relationship Id="rId1" Type="http://schemas.openxmlformats.org/officeDocument/2006/relationships/numbering" Target="numbering.xml"/><Relationship Id="rId6" Type="http://schemas.openxmlformats.org/officeDocument/2006/relationships/hyperlink" Target="https://openstax.org/details/books/biology" TargetMode="External"/><Relationship Id="rId11" Type="http://schemas.openxmlformats.org/officeDocument/2006/relationships/hyperlink" Target="https://openstax.org/books/biology-2e/pages/11-introduction" TargetMode="External"/><Relationship Id="rId24" Type="http://schemas.openxmlformats.org/officeDocument/2006/relationships/theme" Target="theme/theme1.xml"/><Relationship Id="rId5" Type="http://schemas.openxmlformats.org/officeDocument/2006/relationships/hyperlink" Target="https://docs.google.com/document/d/1vPy7p5GK1c5PA5YV4agyGso0OBFLmEOfW7ZCnP805eg/edit?usp=sharing" TargetMode="External"/><Relationship Id="rId15" Type="http://schemas.openxmlformats.org/officeDocument/2006/relationships/hyperlink" Target="https://openstax.org/books/biology-2e/pages/15-introduction" TargetMode="External"/><Relationship Id="rId23" Type="http://schemas.openxmlformats.org/officeDocument/2006/relationships/fontTable" Target="fontTable.xml"/><Relationship Id="rId10" Type="http://schemas.openxmlformats.org/officeDocument/2006/relationships/hyperlink" Target="https://openstax.org/books/biology-2e/pages/10-introduction" TargetMode="External"/><Relationship Id="rId19" Type="http://schemas.openxmlformats.org/officeDocument/2006/relationships/hyperlink" Target="https://openstax.org/books/biology-2e/pages/18-2-formation-of-new-species" TargetMode="External"/><Relationship Id="rId4" Type="http://schemas.openxmlformats.org/officeDocument/2006/relationships/webSettings" Target="webSettings.xml"/><Relationship Id="rId9" Type="http://schemas.openxmlformats.org/officeDocument/2006/relationships/hyperlink" Target="mailto:coffeew@linnbenton.edu" TargetMode="External"/><Relationship Id="rId14" Type="http://schemas.openxmlformats.org/officeDocument/2006/relationships/hyperlink" Target="https://openstax.org/books/biology-2e/pages/14-introduction" TargetMode="External"/><Relationship Id="rId22" Type="http://schemas.openxmlformats.org/officeDocument/2006/relationships/hyperlink" Target="https://openstax.org/books/biology-2e/pages/46-1-ecology-of-ec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2020-04-14T17:36:00Z</dcterms:created>
  <dcterms:modified xsi:type="dcterms:W3CDTF">2020-04-14T17:36:00Z</dcterms:modified>
</cp:coreProperties>
</file>