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88" w:lineRule="auto"/>
        <w:contextualSpacing w:val="0"/>
      </w:pPr>
      <w:hyperlink r:id="rId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Style w:val="Heading1"/>
        <w:spacing w:after="820" w:before="860" w:line="240" w:lineRule="auto"/>
        <w:ind w:left="1220" w:right="1220" w:firstLine="0"/>
        <w:contextualSpacing w:val="0"/>
      </w:pPr>
      <w:bookmarkStart w:colFirst="0" w:colLast="0" w:name="_3a59s7m4i9qs" w:id="0"/>
      <w:bookmarkEnd w:id="0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WR 115 Introduction to College Writing  </w:t>
        <w:br w:type="textWrapping"/>
        <w:t xml:space="preserve">Accelerated Learning Program (ALP)</w:t>
        <w:br w:type="textWrapping"/>
        <w:t xml:space="preserve">                         Fall 2016  26048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Instructor</w:t>
        <w:tab/>
        <w:t xml:space="preserve">Alison Clement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    </w:t>
        <w:tab/>
        <w:t xml:space="preserve">Benton Center 102b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Hours    Mondays 1:30-3:30 (if you need to meet at a different time, let me know)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E-Mail</w:t>
        <w:tab/>
        <w:tab/>
        <w:t xml:space="preserve">clemena@linnbenton.edu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CRN    </w:t>
        <w:tab/>
        <w:tab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26048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Classroom</w:t>
        <w:tab/>
        <w:t xml:space="preserve">BC 246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Class times     M/W  12:00-1:20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   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      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REQUIRED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They Say/I Say, 3rd edition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by Graff, Birkenstein and Durst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The Little Seagull Handbook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2nd edition, Bullock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Special Note: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You will use the above books for both WR 121 and your ALP class.)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YOU ALSO NEED: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notebook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Internet access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Access to a printer that works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COURSE DESCRIPTION: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Hello and welcome to The Accelerated Learning Program, also known as ALP! This is a new(ish) program designed to support your success in WR 121. Because it’s a small class (ten students), we can shape it to your specific needs. Because it’s a small class, </w:t>
      </w: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u w:val="single"/>
          <w:rtl w:val="0"/>
        </w:rPr>
        <w:t xml:space="preserve">attendance and participation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 is especially important. </w:t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  <w:rPr/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This term you will: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br w:type="textWrapping"/>
        <w:t xml:space="preserve">Practice writing and revising paragraphs and essays</w:t>
        <w:br w:type="textWrapping"/>
        <w:t xml:space="preserve">Read an assortment of essays chosen to develop your reading and writing skills</w:t>
        <w:br w:type="textWrapping"/>
        <w:t xml:space="preserve">Improve your grammar</w:t>
        <w:br w:type="textWrapping"/>
        <w:t xml:space="preserve"> Collaborate</w:t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To succeed in this class: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Prepare for class. Carefully read assigned material.</w:t>
        <w:br w:type="textWrapping"/>
        <w:t xml:space="preserve">Do your work on time.</w:t>
        <w:br w:type="textWrapping"/>
        <w:t xml:space="preserve">Use campus resources.</w:t>
        <w:br w:type="textWrapping"/>
        <w:t xml:space="preserve">Get to know each other. Remember that you are colleagues.</w:t>
        <w:br w:type="textWrapping"/>
        <w:t xml:space="preserve">Talk to me.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a2513"/>
          <w:sz w:val="24"/>
          <w:szCs w:val="24"/>
          <w:highlight w:val="white"/>
          <w:u w:val="single"/>
          <w:rtl w:val="0"/>
        </w:rPr>
        <w:t xml:space="preserve">Come to class.</w:t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LEARNING OUTCOMES</w:t>
        <w:br w:type="textWrapping"/>
        <w:t xml:space="preserve">With successful completion of this class, you will be able to: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Write thoughtful, clear and focused paragraphs and essays for a variety of purposes</w:t>
      </w:r>
      <w:r w:rsidDel="00000000" w:rsidR="00000000" w:rsidRPr="00000000">
        <w:rPr>
          <w:rFonts w:ascii="Georgia" w:cs="Georgia" w:eastAsia="Georgia" w:hAnsi="Georgia"/>
          <w:color w:val="2a2513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Read critically, paraphrase, summarize and summarize and quote from readings</w:t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br w:type="textWrapping"/>
        <w:t xml:space="preserve">Write clear, focused and well-organized summary and response paragraphs, using </w:t>
        <w:br w:type="textWrapping"/>
        <w:t xml:space="preserve">                in-text citations</w:t>
        <w:br w:type="textWrapping"/>
        <w:t xml:space="preserve">Use standard college conventions (grammar, spelling, punctuation, formatting)</w:t>
        <w:br w:type="textWrapping"/>
        <w:t xml:space="preserve">Revise </w:t>
        <w:br w:type="textWrapping"/>
        <w:t xml:space="preserve">Enjoy confidence in your writing</w:t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2a2513"/>
          <w:highlight w:val="white"/>
          <w:rtl w:val="0"/>
        </w:rPr>
        <w:t xml:space="preserve">GRADING</w:t>
        <w:br w:type="textWrapping"/>
      </w: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In-class participations: 35%</w:t>
        <w:br w:type="textWrapping"/>
        <w:t xml:space="preserve">Writing, both in class and at home: 35%</w:t>
        <w:br w:type="textWrapping"/>
        <w:t xml:space="preserve">Summary and response writing: 30%</w:t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</w:pPr>
      <w:r w:rsidDel="00000000" w:rsidR="00000000" w:rsidRPr="00000000">
        <w:rPr>
          <w:rFonts w:ascii="Georgia" w:cs="Georgia" w:eastAsia="Georgia" w:hAnsi="Georgia"/>
          <w:color w:val="2a2513"/>
          <w:highlight w:val="white"/>
          <w:rtl w:val="0"/>
        </w:rPr>
        <w:t xml:space="preserve">Information about school policies can be found on your WR 121 syllabus.</w:t>
      </w:r>
    </w:p>
    <w:p w:rsidR="00000000" w:rsidDel="00000000" w:rsidP="00000000" w:rsidRDefault="00000000" w:rsidRPr="00000000">
      <w:pPr>
        <w:spacing w:after="620" w:before="400" w:line="335.99999999999994" w:lineRule="auto"/>
        <w:ind w:right="9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elearning.linnbenton.edu/mod/page/view.php?id=173188#maincontent" TargetMode="External"/></Relationships>
</file>