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B0289A" w:rsidP="00636F42">
      <w:pPr>
        <w:pStyle w:val="Title"/>
        <w:widowControl w:val="0"/>
        <w:rPr>
          <w:rFonts w:ascii="Arial" w:hAnsi="Arial" w:cs="Arial"/>
        </w:rPr>
      </w:pPr>
      <w:bookmarkStart w:id="0" w:name="_GoBack"/>
      <w:bookmarkEnd w:id="0"/>
      <w:r>
        <w:rPr>
          <w:rFonts w:ascii="Arial" w:hAnsi="Arial" w:cs="Arial"/>
        </w:rPr>
        <w:t>Early American Literature</w:t>
      </w:r>
      <w:r w:rsidR="0027098E"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132F82" w:rsidP="00636F42">
      <w:pPr>
        <w:widowControl w:val="0"/>
        <w:rPr>
          <w:rFonts w:cs="Arial"/>
        </w:rPr>
      </w:pPr>
      <w:r>
        <w:rPr>
          <w:rFonts w:cs="Arial"/>
        </w:rPr>
        <w:t>Tristan Striker</w:t>
      </w:r>
    </w:p>
    <w:p w:rsidR="00686179" w:rsidRPr="00297501" w:rsidRDefault="00132F82" w:rsidP="00636F42">
      <w:pPr>
        <w:widowControl w:val="0"/>
        <w:rPr>
          <w:rFonts w:cs="Arial"/>
        </w:rPr>
      </w:pPr>
      <w:r>
        <w:rPr>
          <w:rFonts w:cs="Arial"/>
        </w:rPr>
        <w:t>Phone number:</w:t>
      </w:r>
      <w:r w:rsidR="006D2E0B">
        <w:rPr>
          <w:rFonts w:cs="Arial"/>
        </w:rPr>
        <w:t xml:space="preserve"> 4574</w:t>
      </w:r>
      <w:r>
        <w:rPr>
          <w:rFonts w:cs="Arial"/>
        </w:rPr>
        <w:t xml:space="preserve"> </w:t>
      </w:r>
    </w:p>
    <w:p w:rsidR="00686179" w:rsidRPr="00297501" w:rsidRDefault="00132F82" w:rsidP="00636F42">
      <w:pPr>
        <w:widowControl w:val="0"/>
        <w:rPr>
          <w:rFonts w:cs="Arial"/>
        </w:rPr>
      </w:pPr>
      <w:r>
        <w:rPr>
          <w:rFonts w:cs="Arial"/>
        </w:rPr>
        <w:t>E-mail: striket@linnbenton.edu</w:t>
      </w:r>
    </w:p>
    <w:p w:rsidR="00686179" w:rsidRPr="00297501" w:rsidRDefault="0029026D" w:rsidP="00636F42">
      <w:pPr>
        <w:widowControl w:val="0"/>
        <w:rPr>
          <w:rFonts w:cs="Arial"/>
        </w:rPr>
      </w:pPr>
      <w:r>
        <w:rPr>
          <w:rFonts w:cs="Arial"/>
        </w:rPr>
        <w:t xml:space="preserve">Office Hours: Monday, </w:t>
      </w:r>
      <w:r w:rsidR="00132F82">
        <w:rPr>
          <w:rFonts w:cs="Arial"/>
        </w:rPr>
        <w:t>Wednesday</w:t>
      </w:r>
      <w:r>
        <w:rPr>
          <w:rFonts w:cs="Arial"/>
        </w:rPr>
        <w:t>, and Friday 11</w:t>
      </w:r>
      <w:r w:rsidR="00132F82">
        <w:rPr>
          <w:rFonts w:cs="Arial"/>
        </w:rPr>
        <w:t xml:space="preserve">-12 </w:t>
      </w:r>
    </w:p>
    <w:p w:rsidR="006D2E0B" w:rsidRPr="00297501" w:rsidRDefault="00132F82" w:rsidP="00636F42">
      <w:pPr>
        <w:widowControl w:val="0"/>
        <w:rPr>
          <w:rFonts w:cs="Arial"/>
        </w:rPr>
      </w:pPr>
      <w:r>
        <w:rPr>
          <w:rFonts w:cs="Arial"/>
        </w:rPr>
        <w:t>Office Location: North Santiam Hall 214</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F666DE">
      <w:pPr>
        <w:widowControl w:val="0"/>
        <w:rPr>
          <w:rFonts w:cs="Arial"/>
        </w:rPr>
      </w:pPr>
      <w:r w:rsidRPr="00297501">
        <w:rPr>
          <w:rFonts w:cs="Arial"/>
        </w:rPr>
        <w:t>Course name</w:t>
      </w:r>
      <w:r w:rsidR="00686179">
        <w:rPr>
          <w:rFonts w:cs="Arial"/>
        </w:rPr>
        <w:t>:</w:t>
      </w:r>
      <w:r w:rsidR="00F666DE">
        <w:rPr>
          <w:rFonts w:cs="Arial"/>
        </w:rPr>
        <w:t xml:space="preserve"> </w:t>
      </w:r>
      <w:r w:rsidR="00B0289A">
        <w:rPr>
          <w:rFonts w:cs="Arial"/>
        </w:rPr>
        <w:t>ENG 253 Early American Literature</w:t>
      </w:r>
    </w:p>
    <w:p w:rsidR="0027098E" w:rsidRPr="00297501" w:rsidRDefault="0027098E" w:rsidP="00636F42">
      <w:pPr>
        <w:widowControl w:val="0"/>
        <w:rPr>
          <w:rFonts w:cs="Arial"/>
        </w:rPr>
      </w:pPr>
      <w:r w:rsidRPr="00297501">
        <w:rPr>
          <w:rFonts w:cs="Arial"/>
        </w:rPr>
        <w:t>CRN</w:t>
      </w:r>
      <w:r w:rsidR="00686179">
        <w:rPr>
          <w:rFonts w:cs="Arial"/>
        </w:rPr>
        <w:t>:</w:t>
      </w:r>
      <w:r w:rsidR="00B0289A">
        <w:rPr>
          <w:rFonts w:cs="Arial"/>
        </w:rPr>
        <w:t xml:space="preserve"> 31738</w:t>
      </w:r>
    </w:p>
    <w:p w:rsidR="0027098E" w:rsidRPr="00297501" w:rsidRDefault="0027098E" w:rsidP="00636F42">
      <w:pPr>
        <w:widowControl w:val="0"/>
        <w:rPr>
          <w:rFonts w:cs="Arial"/>
        </w:rPr>
      </w:pPr>
      <w:r w:rsidRPr="00297501">
        <w:rPr>
          <w:rFonts w:cs="Arial"/>
        </w:rPr>
        <w:t>Scheduled time/days</w:t>
      </w:r>
      <w:r w:rsidR="00686179">
        <w:rPr>
          <w:rFonts w:cs="Arial"/>
        </w:rPr>
        <w:t>:</w:t>
      </w:r>
      <w:r w:rsidR="00A42422">
        <w:rPr>
          <w:rFonts w:cs="Arial"/>
        </w:rPr>
        <w:t xml:space="preserve"> Tues and Thurs 10-11:50</w:t>
      </w:r>
    </w:p>
    <w:p w:rsidR="0027098E" w:rsidRPr="00297501" w:rsidRDefault="0027098E" w:rsidP="00636F42">
      <w:pPr>
        <w:widowControl w:val="0"/>
        <w:rPr>
          <w:rFonts w:cs="Arial"/>
        </w:rPr>
      </w:pPr>
      <w:r w:rsidRPr="00297501">
        <w:rPr>
          <w:rFonts w:cs="Arial"/>
        </w:rPr>
        <w:t>Number of credits</w:t>
      </w:r>
      <w:r w:rsidR="00686179">
        <w:rPr>
          <w:rFonts w:cs="Arial"/>
        </w:rPr>
        <w:t>:</w:t>
      </w:r>
      <w:r w:rsidR="00A42422">
        <w:rPr>
          <w:rFonts w:cs="Arial"/>
        </w:rPr>
        <w:t xml:space="preserve"> 4</w:t>
      </w:r>
    </w:p>
    <w:p w:rsidR="0027098E" w:rsidRDefault="0027098E" w:rsidP="00636F42">
      <w:pPr>
        <w:widowControl w:val="0"/>
        <w:rPr>
          <w:rFonts w:cs="Arial"/>
        </w:rPr>
      </w:pPr>
      <w:r w:rsidRPr="00297501">
        <w:rPr>
          <w:rFonts w:cs="Arial"/>
        </w:rPr>
        <w:t>Classroom(s)</w:t>
      </w:r>
      <w:r w:rsidR="00686179">
        <w:rPr>
          <w:rFonts w:cs="Arial"/>
        </w:rPr>
        <w:t>:</w:t>
      </w:r>
      <w:r w:rsidR="00263621">
        <w:rPr>
          <w:rFonts w:cs="Arial"/>
        </w:rPr>
        <w:t xml:space="preserve"> North Santiam Hall 110</w:t>
      </w:r>
    </w:p>
    <w:p w:rsidR="00D60ADD" w:rsidRDefault="00D60ADD" w:rsidP="00636F42">
      <w:pPr>
        <w:pStyle w:val="Heading3"/>
        <w:keepNext w:val="0"/>
        <w:keepLines w:val="0"/>
        <w:widowControl w:val="0"/>
      </w:pPr>
      <w:r>
        <w:t>Prerequisites:</w:t>
      </w:r>
    </w:p>
    <w:p w:rsidR="00D60ADD" w:rsidRPr="00297501" w:rsidRDefault="00263621" w:rsidP="00636F42">
      <w:pPr>
        <w:widowControl w:val="0"/>
        <w:rPr>
          <w:rFonts w:cs="Arial"/>
        </w:rPr>
      </w:pPr>
      <w:r>
        <w:rPr>
          <w:rFonts w:cs="Arial"/>
        </w:rPr>
        <w:t>A C or better in WR121.</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263621" w:rsidP="00636F42">
      <w:pPr>
        <w:pStyle w:val="ListParagraph"/>
        <w:widowControl w:val="0"/>
        <w:numPr>
          <w:ilvl w:val="0"/>
          <w:numId w:val="2"/>
        </w:numPr>
        <w:rPr>
          <w:rFonts w:cs="Arial"/>
        </w:rPr>
      </w:pPr>
      <w:r>
        <w:rPr>
          <w:rFonts w:cs="Arial"/>
          <w:i/>
        </w:rPr>
        <w:t>Access to the Internet! All course materials are available online for free!</w:t>
      </w:r>
    </w:p>
    <w:p w:rsidR="00686179" w:rsidRPr="00686179" w:rsidRDefault="00686179" w:rsidP="00636F42">
      <w:pPr>
        <w:pStyle w:val="Heading2"/>
        <w:keepNext w:val="0"/>
        <w:keepLines w:val="0"/>
        <w:widowControl w:val="0"/>
        <w:rPr>
          <w:rFonts w:cs="Arial"/>
        </w:rPr>
      </w:pPr>
      <w:r w:rsidRPr="00686179">
        <w:rPr>
          <w:rFonts w:cs="Arial"/>
        </w:rPr>
        <w:t>Course-Specific Requirements</w:t>
      </w:r>
    </w:p>
    <w:p w:rsidR="00686179" w:rsidRDefault="00634FD7" w:rsidP="00636F42">
      <w:pPr>
        <w:widowControl w:val="0"/>
      </w:pPr>
      <w:r>
        <w:t>Your presence and a high tolerance for puns and bad jokes.</w:t>
      </w:r>
    </w:p>
    <w:p w:rsidR="00634FD7" w:rsidRDefault="00D92A19" w:rsidP="0067508C">
      <w:pPr>
        <w:pStyle w:val="Heading2"/>
        <w:keepNext w:val="0"/>
        <w:keepLines w:val="0"/>
        <w:widowControl w:val="0"/>
        <w:rPr>
          <w:rFonts w:cs="Arial"/>
        </w:rPr>
      </w:pPr>
      <w:r w:rsidRPr="00297501">
        <w:rPr>
          <w:rFonts w:cs="Arial"/>
        </w:rPr>
        <w:t>Course Description</w:t>
      </w:r>
    </w:p>
    <w:p w:rsidR="00D32B21" w:rsidRPr="00D32B21" w:rsidRDefault="00D32B21" w:rsidP="00D32B21">
      <w:r>
        <w:t xml:space="preserve">Welcome to Early American Literature! In this course, we will explore how what we now know as American Literature came to be. In fact, part of our mission will be to investigate what “American” actually means. What qualifies as American Literature? Why do so many things we read in this class seem more like non-fiction writing as opposed to fiction? To address these questions, we will </w:t>
      </w:r>
      <w:r w:rsidR="008E64E5">
        <w:t>look at “American” literature not just as an established canon, but as an ever-changing and dynamic conversation between conflicting and often contradictory ideals, worldviews, and agendas. In short, we will think about American literature through the lens of what Chela Sandoval calls “oppositional consciousness.”</w:t>
      </w:r>
      <w:r w:rsidR="00704F15">
        <w:t xml:space="preserve"> </w:t>
      </w:r>
      <w:r>
        <w:t xml:space="preserve"> </w:t>
      </w:r>
    </w:p>
    <w:p w:rsidR="00D60ADD" w:rsidRDefault="00263621" w:rsidP="00636F42">
      <w:pPr>
        <w:pStyle w:val="Heading2"/>
        <w:keepNext w:val="0"/>
        <w:keepLines w:val="0"/>
        <w:widowControl w:val="0"/>
      </w:pPr>
      <w:r>
        <w:t>ENG 253</w:t>
      </w:r>
      <w:r w:rsidR="007B0EF4">
        <w:t xml:space="preserve"> </w:t>
      </w:r>
      <w:r w:rsidR="00D60ADD" w:rsidRPr="00D60ADD">
        <w:t>Student Learning Outcomes</w:t>
      </w:r>
    </w:p>
    <w:p w:rsidR="00263621" w:rsidRPr="00D32B21" w:rsidRDefault="00263621" w:rsidP="00263621">
      <w:pPr>
        <w:pStyle w:val="ListParagraph"/>
        <w:numPr>
          <w:ilvl w:val="0"/>
          <w:numId w:val="16"/>
        </w:numPr>
        <w:rPr>
          <w:rFonts w:cs="Arial"/>
          <w:szCs w:val="24"/>
        </w:rPr>
      </w:pPr>
      <w:r w:rsidRPr="00D32B21">
        <w:rPr>
          <w:rFonts w:cs="Arial"/>
          <w:color w:val="000000"/>
          <w:szCs w:val="24"/>
          <w:shd w:val="clear" w:color="auto" w:fill="FFFFFF"/>
        </w:rPr>
        <w:t>Describe how Early American Literature (beginnings to 19th century) explores the human condition.</w:t>
      </w:r>
    </w:p>
    <w:p w:rsidR="00263621" w:rsidRPr="00D32B21" w:rsidRDefault="00263621" w:rsidP="00263621">
      <w:pPr>
        <w:pStyle w:val="ListParagraph"/>
        <w:numPr>
          <w:ilvl w:val="0"/>
          <w:numId w:val="16"/>
        </w:numPr>
        <w:rPr>
          <w:rFonts w:cs="Arial"/>
          <w:szCs w:val="24"/>
        </w:rPr>
      </w:pPr>
      <w:r w:rsidRPr="00D32B21">
        <w:rPr>
          <w:rFonts w:cs="Arial"/>
          <w:color w:val="000000"/>
          <w:szCs w:val="24"/>
          <w:shd w:val="clear" w:color="auto" w:fill="FFFFFF"/>
        </w:rPr>
        <w:lastRenderedPageBreak/>
        <w:t>Demonstrate an understanding of the early diversity of cultures which have contributed to American Literature.</w:t>
      </w:r>
    </w:p>
    <w:p w:rsidR="00263621" w:rsidRPr="00D32B21" w:rsidRDefault="00263621" w:rsidP="00263621">
      <w:pPr>
        <w:pStyle w:val="ListParagraph"/>
        <w:numPr>
          <w:ilvl w:val="0"/>
          <w:numId w:val="16"/>
        </w:numPr>
        <w:rPr>
          <w:rFonts w:cs="Arial"/>
          <w:szCs w:val="24"/>
        </w:rPr>
      </w:pPr>
      <w:r w:rsidRPr="00D32B21">
        <w:rPr>
          <w:rFonts w:cs="Arial"/>
          <w:color w:val="000000"/>
          <w:szCs w:val="24"/>
          <w:shd w:val="clear" w:color="auto" w:fill="FFFFFF"/>
        </w:rPr>
        <w:t>Interpret Early American Literature through critical reading.</w:t>
      </w:r>
    </w:p>
    <w:p w:rsidR="00263621" w:rsidRPr="00D32B21" w:rsidRDefault="00263621" w:rsidP="00263621">
      <w:pPr>
        <w:pStyle w:val="ListParagraph"/>
        <w:numPr>
          <w:ilvl w:val="0"/>
          <w:numId w:val="16"/>
        </w:numPr>
        <w:rPr>
          <w:rFonts w:cs="Arial"/>
          <w:szCs w:val="24"/>
        </w:rPr>
      </w:pPr>
      <w:r w:rsidRPr="00D32B21">
        <w:rPr>
          <w:rFonts w:cs="Arial"/>
          <w:color w:val="000000"/>
          <w:szCs w:val="24"/>
          <w:shd w:val="clear" w:color="auto" w:fill="FFFFFF"/>
        </w:rPr>
        <w:t>Participate in activities that encourage personal awareness, growth, and/or creativity through the experience of early American literature.</w:t>
      </w:r>
    </w:p>
    <w:p w:rsidR="00263621" w:rsidRPr="00D32B21" w:rsidRDefault="00263621" w:rsidP="00263621">
      <w:pPr>
        <w:pStyle w:val="ListParagraph"/>
        <w:numPr>
          <w:ilvl w:val="0"/>
          <w:numId w:val="16"/>
        </w:numPr>
        <w:rPr>
          <w:rFonts w:cs="Arial"/>
          <w:szCs w:val="24"/>
        </w:rPr>
      </w:pPr>
      <w:r w:rsidRPr="00D32B21">
        <w:rPr>
          <w:rFonts w:cs="Arial"/>
          <w:color w:val="000000"/>
          <w:szCs w:val="24"/>
          <w:shd w:val="clear" w:color="auto" w:fill="FFFFFF"/>
        </w:rPr>
        <w:t>Write and speak effectively about your own and others’ ideas regarding Early American Literature.</w:t>
      </w:r>
    </w:p>
    <w:p w:rsidR="00D17948" w:rsidRDefault="00D17948" w:rsidP="003678FE">
      <w:pPr>
        <w:pStyle w:val="Heading1"/>
        <w:keepNext w:val="0"/>
        <w:keepLines w:val="0"/>
        <w:widowControl w:val="0"/>
      </w:pPr>
      <w:r>
        <w:t>Class Policies</w:t>
      </w:r>
    </w:p>
    <w:p w:rsidR="007E5DD8" w:rsidRDefault="00D17948" w:rsidP="00334280">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are held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334280" w:rsidRPr="00636F42" w:rsidRDefault="00334280"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Default="00334280" w:rsidP="00334280">
      <w:pPr>
        <w:pStyle w:val="ListParagraph"/>
        <w:widowControl w:val="0"/>
        <w:numPr>
          <w:ilvl w:val="0"/>
          <w:numId w:val="8"/>
        </w:numPr>
        <w:rPr>
          <w:rFonts w:cs="Arial"/>
        </w:rPr>
      </w:pPr>
      <w:r>
        <w:rPr>
          <w:rFonts w:cs="Arial"/>
        </w:rPr>
        <w:t>Stay focused on the conversation. Refer back to texts we are reading in class to make your points.</w:t>
      </w:r>
    </w:p>
    <w:p w:rsidR="00334280" w:rsidRDefault="00334280" w:rsidP="00334280">
      <w:pPr>
        <w:pStyle w:val="ListParagraph"/>
        <w:widowControl w:val="0"/>
        <w:numPr>
          <w:ilvl w:val="0"/>
          <w:numId w:val="8"/>
        </w:numPr>
        <w:rPr>
          <w:rFonts w:cs="Arial"/>
        </w:rPr>
      </w:pPr>
      <w:r>
        <w:rPr>
          <w:rFonts w:cs="Arial"/>
        </w:rPr>
        <w:t>Engage ideas instead of attacking each other.</w:t>
      </w:r>
    </w:p>
    <w:p w:rsidR="00334280" w:rsidRPr="00334280" w:rsidRDefault="00334280" w:rsidP="00334280">
      <w:pPr>
        <w:pStyle w:val="ListParagraph"/>
        <w:widowControl w:val="0"/>
        <w:numPr>
          <w:ilvl w:val="0"/>
          <w:numId w:val="8"/>
        </w:numPr>
        <w:rPr>
          <w:rFonts w:cs="Arial"/>
        </w:rPr>
      </w:pPr>
      <w:r>
        <w:rPr>
          <w:rFonts w:cs="Arial"/>
        </w:rPr>
        <w:t xml:space="preserve">If you start feeling defensive, attacked, or put on the spot, try asking yourself why you feel that way. Share your feelings with the class.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334280" w:rsidP="00636F42">
      <w:pPr>
        <w:widowControl w:val="0"/>
        <w:rPr>
          <w:rFonts w:cs="Arial"/>
        </w:rPr>
      </w:pPr>
      <w:r>
        <w:rPr>
          <w:rFonts w:cs="Arial"/>
        </w:rPr>
        <w:t xml:space="preserve">Please put away your cell phones until class is finished. See it as a test to determine if screens and electronic devices really are addictive. </w:t>
      </w:r>
    </w:p>
    <w:p w:rsidR="00D17948" w:rsidRDefault="00D17948" w:rsidP="00636F42">
      <w:pPr>
        <w:pStyle w:val="Heading2"/>
        <w:keepNext w:val="0"/>
        <w:keepLines w:val="0"/>
        <w:widowControl w:val="0"/>
      </w:pPr>
      <w:r>
        <w:t>Attendance</w:t>
      </w:r>
      <w:r w:rsidR="00636F42">
        <w:t>/Tardiness</w:t>
      </w:r>
      <w:r>
        <w:t xml:space="preserve"> Policy</w:t>
      </w:r>
    </w:p>
    <w:p w:rsidR="00D17948" w:rsidRDefault="000265DE" w:rsidP="00636F42">
      <w:pPr>
        <w:widowControl w:val="0"/>
        <w:rPr>
          <w:rFonts w:cs="Arial"/>
        </w:rPr>
      </w:pPr>
      <w:r>
        <w:rPr>
          <w:rFonts w:cs="Arial"/>
        </w:rPr>
        <w:t>I expect you to be on time and to attend every class. Attendance is worth 10 points out of 100 for the course. I understand that life happens. You have two (2) freebies, or absences that will not count against your final grade. My policy is simple:</w:t>
      </w:r>
    </w:p>
    <w:p w:rsidR="000265DE" w:rsidRDefault="000265DE" w:rsidP="000265DE">
      <w:pPr>
        <w:pStyle w:val="ListParagraph"/>
        <w:widowControl w:val="0"/>
        <w:numPr>
          <w:ilvl w:val="0"/>
          <w:numId w:val="9"/>
        </w:numPr>
        <w:rPr>
          <w:rFonts w:cs="Arial"/>
        </w:rPr>
      </w:pPr>
      <w:r>
        <w:rPr>
          <w:rFonts w:cs="Arial"/>
        </w:rPr>
        <w:t xml:space="preserve">Each absence is worth two (2) points. This means that each time you are absent beyond the two freebies, you will lose two points.  </w:t>
      </w:r>
    </w:p>
    <w:p w:rsidR="00D17948" w:rsidRPr="00704F15" w:rsidRDefault="000265DE" w:rsidP="00636F42">
      <w:pPr>
        <w:pStyle w:val="ListParagraph"/>
        <w:widowControl w:val="0"/>
        <w:numPr>
          <w:ilvl w:val="0"/>
          <w:numId w:val="9"/>
        </w:numPr>
        <w:rPr>
          <w:rFonts w:cs="Arial"/>
        </w:rPr>
      </w:pPr>
      <w:r>
        <w:rPr>
          <w:rFonts w:cs="Arial"/>
        </w:rPr>
        <w:t xml:space="preserve">Every two </w:t>
      </w:r>
      <w:proofErr w:type="spellStart"/>
      <w:r>
        <w:rPr>
          <w:rFonts w:cs="Arial"/>
        </w:rPr>
        <w:t>tardies</w:t>
      </w:r>
      <w:proofErr w:type="spellEnd"/>
      <w:r>
        <w:rPr>
          <w:rFonts w:cs="Arial"/>
        </w:rPr>
        <w:t>, or every two times you are late to class, will count as one absence. So, if you are tardy four time</w:t>
      </w:r>
      <w:r w:rsidR="00704F15">
        <w:rPr>
          <w:rFonts w:cs="Arial"/>
        </w:rPr>
        <w:t>s, that counts as two absences.</w:t>
      </w:r>
    </w:p>
    <w:p w:rsidR="00D17948" w:rsidRDefault="00D17948" w:rsidP="00636F42">
      <w:pPr>
        <w:pStyle w:val="Heading2"/>
        <w:keepNext w:val="0"/>
        <w:keepLines w:val="0"/>
        <w:widowControl w:val="0"/>
      </w:pPr>
      <w:r>
        <w:t>Grading</w:t>
      </w:r>
    </w:p>
    <w:p w:rsidR="00C31AE2" w:rsidRDefault="00C31AE2" w:rsidP="00636F42">
      <w:pPr>
        <w:widowControl w:val="0"/>
      </w:pPr>
      <w:r>
        <w:t>Here’s how the class breaks down (out of 100 points):</w:t>
      </w:r>
    </w:p>
    <w:p w:rsidR="00C31AE2" w:rsidRDefault="00C31AE2" w:rsidP="00636F42">
      <w:pPr>
        <w:widowControl w:val="0"/>
      </w:pPr>
    </w:p>
    <w:p w:rsidR="00C31AE2" w:rsidRDefault="00704F15" w:rsidP="00C31AE2">
      <w:pPr>
        <w:pStyle w:val="ListParagraph"/>
        <w:widowControl w:val="0"/>
        <w:numPr>
          <w:ilvl w:val="0"/>
          <w:numId w:val="10"/>
        </w:numPr>
      </w:pPr>
      <w:r>
        <w:t>Response Papers (4)</w:t>
      </w:r>
      <w:r w:rsidR="00022138">
        <w:t>- 2</w:t>
      </w:r>
      <w:r w:rsidR="003678FE">
        <w:t>0 points</w:t>
      </w:r>
      <w:r>
        <w:t xml:space="preserve"> (5 points each)</w:t>
      </w:r>
    </w:p>
    <w:p w:rsidR="00C31AE2" w:rsidRDefault="00704F15" w:rsidP="00C31AE2">
      <w:pPr>
        <w:pStyle w:val="ListParagraph"/>
        <w:widowControl w:val="0"/>
        <w:numPr>
          <w:ilvl w:val="0"/>
          <w:numId w:val="10"/>
        </w:numPr>
      </w:pPr>
      <w:r>
        <w:t>Paper 1- 1</w:t>
      </w:r>
      <w:r w:rsidR="00022138">
        <w:t>5</w:t>
      </w:r>
      <w:r w:rsidR="003678FE">
        <w:t xml:space="preserve"> points </w:t>
      </w:r>
    </w:p>
    <w:p w:rsidR="00C31AE2" w:rsidRDefault="00704F15" w:rsidP="00C31AE2">
      <w:pPr>
        <w:pStyle w:val="ListParagraph"/>
        <w:widowControl w:val="0"/>
        <w:numPr>
          <w:ilvl w:val="0"/>
          <w:numId w:val="10"/>
        </w:numPr>
      </w:pPr>
      <w:r>
        <w:t>Paper 2</w:t>
      </w:r>
      <w:r w:rsidR="00022138">
        <w:t>- 25</w:t>
      </w:r>
      <w:r w:rsidR="003678FE">
        <w:t xml:space="preserve"> points</w:t>
      </w:r>
    </w:p>
    <w:p w:rsidR="00C31AE2" w:rsidRDefault="00704F15" w:rsidP="003678FE">
      <w:pPr>
        <w:pStyle w:val="ListParagraph"/>
        <w:widowControl w:val="0"/>
        <w:numPr>
          <w:ilvl w:val="0"/>
          <w:numId w:val="10"/>
        </w:numPr>
      </w:pPr>
      <w:r>
        <w:t>Final Project- 20</w:t>
      </w:r>
      <w:r w:rsidR="00C31AE2">
        <w:t xml:space="preserve"> points</w:t>
      </w:r>
    </w:p>
    <w:p w:rsidR="00C31AE2" w:rsidRDefault="00C31AE2" w:rsidP="00C31AE2">
      <w:pPr>
        <w:pStyle w:val="ListParagraph"/>
        <w:widowControl w:val="0"/>
        <w:numPr>
          <w:ilvl w:val="0"/>
          <w:numId w:val="10"/>
        </w:numPr>
      </w:pPr>
      <w:r>
        <w:lastRenderedPageBreak/>
        <w:t>Attendance- 10 points</w:t>
      </w:r>
    </w:p>
    <w:p w:rsidR="00022138" w:rsidRDefault="00022138" w:rsidP="00C31AE2">
      <w:pPr>
        <w:pStyle w:val="ListParagraph"/>
        <w:widowControl w:val="0"/>
        <w:numPr>
          <w:ilvl w:val="0"/>
          <w:numId w:val="10"/>
        </w:numPr>
      </w:pPr>
      <w:r>
        <w:t>In-class Writing- 10 points</w:t>
      </w:r>
    </w:p>
    <w:p w:rsidR="003815B6" w:rsidRDefault="003815B6" w:rsidP="00636F42">
      <w:pPr>
        <w:widowControl w:val="0"/>
      </w:pPr>
    </w:p>
    <w:p w:rsidR="00370A95" w:rsidRDefault="00370A95" w:rsidP="00636F42">
      <w:pPr>
        <w:widowControl w:val="0"/>
      </w:pPr>
      <w:r>
        <w:t>Final Grade Calculation:</w:t>
      </w:r>
    </w:p>
    <w:p w:rsidR="00550A25" w:rsidRDefault="00550A25" w:rsidP="00550A25">
      <w:pPr>
        <w:widowControl w:val="0"/>
      </w:pPr>
    </w:p>
    <w:tbl>
      <w:tblPr>
        <w:tblStyle w:val="TableGrid"/>
        <w:tblpPr w:leftFromText="180" w:rightFromText="180" w:vertAnchor="text" w:tblpY="1"/>
        <w:tblOverlap w:val="never"/>
        <w:tblW w:w="0" w:type="auto"/>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C31AE2">
        <w:tc>
          <w:tcPr>
            <w:tcW w:w="1777" w:type="dxa"/>
          </w:tcPr>
          <w:p w:rsidR="00600DBE" w:rsidRDefault="00600DBE" w:rsidP="00C31AE2">
            <w:pPr>
              <w:pStyle w:val="Heading3"/>
              <w:outlineLvl w:val="2"/>
            </w:pPr>
            <w:bookmarkStart w:id="1" w:name="FinalGradeCalculation"/>
            <w:r>
              <w:t>Letter Grade</w:t>
            </w:r>
          </w:p>
        </w:tc>
        <w:tc>
          <w:tcPr>
            <w:tcW w:w="1644" w:type="dxa"/>
          </w:tcPr>
          <w:p w:rsidR="00600DBE" w:rsidRDefault="00600DBE" w:rsidP="00C31AE2">
            <w:pPr>
              <w:pStyle w:val="Heading3"/>
              <w:outlineLvl w:val="2"/>
            </w:pPr>
            <w:r>
              <w:t>Percentage</w:t>
            </w:r>
          </w:p>
        </w:tc>
        <w:tc>
          <w:tcPr>
            <w:tcW w:w="2027" w:type="dxa"/>
            <w:tcMar>
              <w:left w:w="144" w:type="dxa"/>
              <w:right w:w="115" w:type="dxa"/>
            </w:tcMar>
          </w:tcPr>
          <w:p w:rsidR="00600DBE" w:rsidRDefault="00600DBE" w:rsidP="00C31AE2">
            <w:pPr>
              <w:pStyle w:val="Heading3"/>
              <w:outlineLvl w:val="2"/>
            </w:pPr>
            <w:r>
              <w:t>Performance</w:t>
            </w:r>
          </w:p>
        </w:tc>
      </w:tr>
      <w:tr w:rsidR="00600DBE" w:rsidTr="00C31AE2">
        <w:tc>
          <w:tcPr>
            <w:tcW w:w="1777" w:type="dxa"/>
          </w:tcPr>
          <w:p w:rsidR="00600DBE" w:rsidRDefault="00600DBE" w:rsidP="00C31AE2">
            <w:pPr>
              <w:keepNext/>
              <w:keepLines/>
              <w:jc w:val="center"/>
            </w:pPr>
            <w:r>
              <w:t>A</w:t>
            </w:r>
          </w:p>
        </w:tc>
        <w:tc>
          <w:tcPr>
            <w:tcW w:w="1644" w:type="dxa"/>
          </w:tcPr>
          <w:p w:rsidR="00600DBE" w:rsidRDefault="00600DBE" w:rsidP="00C31AE2">
            <w:pPr>
              <w:keepNext/>
              <w:keepLines/>
              <w:jc w:val="center"/>
            </w:pPr>
            <w:r>
              <w:t>90-100%</w:t>
            </w:r>
          </w:p>
        </w:tc>
        <w:tc>
          <w:tcPr>
            <w:tcW w:w="2027" w:type="dxa"/>
            <w:tcMar>
              <w:left w:w="144" w:type="dxa"/>
              <w:right w:w="115" w:type="dxa"/>
            </w:tcMar>
          </w:tcPr>
          <w:p w:rsidR="00600DBE" w:rsidRDefault="00600DBE" w:rsidP="00C31AE2">
            <w:pPr>
              <w:keepNext/>
              <w:keepLines/>
            </w:pPr>
            <w:r>
              <w:t>Excellent Work</w:t>
            </w:r>
          </w:p>
        </w:tc>
      </w:tr>
      <w:tr w:rsidR="00600DBE" w:rsidTr="00C31AE2">
        <w:tc>
          <w:tcPr>
            <w:tcW w:w="1777" w:type="dxa"/>
          </w:tcPr>
          <w:p w:rsidR="00600DBE" w:rsidRDefault="00600DBE" w:rsidP="00C31AE2">
            <w:pPr>
              <w:keepNext/>
              <w:keepLines/>
              <w:jc w:val="center"/>
            </w:pPr>
            <w:r>
              <w:t>B</w:t>
            </w:r>
          </w:p>
        </w:tc>
        <w:tc>
          <w:tcPr>
            <w:tcW w:w="1644" w:type="dxa"/>
          </w:tcPr>
          <w:p w:rsidR="00600DBE" w:rsidRDefault="00600DBE" w:rsidP="00C31AE2">
            <w:pPr>
              <w:keepNext/>
              <w:keepLines/>
              <w:jc w:val="center"/>
            </w:pPr>
            <w:r>
              <w:t>80-89%</w:t>
            </w:r>
          </w:p>
        </w:tc>
        <w:tc>
          <w:tcPr>
            <w:tcW w:w="2027" w:type="dxa"/>
            <w:tcMar>
              <w:left w:w="144" w:type="dxa"/>
              <w:right w:w="115" w:type="dxa"/>
            </w:tcMar>
          </w:tcPr>
          <w:p w:rsidR="00600DBE" w:rsidRDefault="00600DBE" w:rsidP="00C31AE2">
            <w:pPr>
              <w:keepNext/>
              <w:keepLines/>
            </w:pPr>
            <w:r>
              <w:t>Good Work</w:t>
            </w:r>
          </w:p>
        </w:tc>
      </w:tr>
      <w:tr w:rsidR="00600DBE" w:rsidTr="00C31AE2">
        <w:tc>
          <w:tcPr>
            <w:tcW w:w="1777" w:type="dxa"/>
          </w:tcPr>
          <w:p w:rsidR="00600DBE" w:rsidRDefault="00600DBE" w:rsidP="00C31AE2">
            <w:pPr>
              <w:keepNext/>
              <w:keepLines/>
              <w:jc w:val="center"/>
            </w:pPr>
            <w:r>
              <w:t>C</w:t>
            </w:r>
          </w:p>
        </w:tc>
        <w:tc>
          <w:tcPr>
            <w:tcW w:w="1644" w:type="dxa"/>
          </w:tcPr>
          <w:p w:rsidR="00600DBE" w:rsidRDefault="00600DBE" w:rsidP="00C31AE2">
            <w:pPr>
              <w:keepNext/>
              <w:keepLines/>
              <w:jc w:val="center"/>
            </w:pPr>
            <w:r>
              <w:t>70-79%</w:t>
            </w:r>
          </w:p>
        </w:tc>
        <w:tc>
          <w:tcPr>
            <w:tcW w:w="2027" w:type="dxa"/>
            <w:tcMar>
              <w:left w:w="144" w:type="dxa"/>
              <w:right w:w="115" w:type="dxa"/>
            </w:tcMar>
          </w:tcPr>
          <w:p w:rsidR="00600DBE" w:rsidRDefault="00600DBE" w:rsidP="00C31AE2">
            <w:pPr>
              <w:keepNext/>
              <w:keepLines/>
            </w:pPr>
            <w:r>
              <w:t>Average Work</w:t>
            </w:r>
          </w:p>
        </w:tc>
      </w:tr>
      <w:tr w:rsidR="00600DBE" w:rsidTr="00C31AE2">
        <w:tc>
          <w:tcPr>
            <w:tcW w:w="1777" w:type="dxa"/>
          </w:tcPr>
          <w:p w:rsidR="00600DBE" w:rsidRDefault="00600DBE" w:rsidP="00C31AE2">
            <w:pPr>
              <w:keepNext/>
              <w:keepLines/>
              <w:jc w:val="center"/>
            </w:pPr>
            <w:r>
              <w:t>D</w:t>
            </w:r>
          </w:p>
        </w:tc>
        <w:tc>
          <w:tcPr>
            <w:tcW w:w="1644" w:type="dxa"/>
          </w:tcPr>
          <w:p w:rsidR="00600DBE" w:rsidRDefault="00600DBE" w:rsidP="00C31AE2">
            <w:pPr>
              <w:keepNext/>
              <w:keepLines/>
              <w:jc w:val="center"/>
            </w:pPr>
            <w:r>
              <w:t>60-69%</w:t>
            </w:r>
          </w:p>
        </w:tc>
        <w:tc>
          <w:tcPr>
            <w:tcW w:w="2027" w:type="dxa"/>
            <w:tcMar>
              <w:left w:w="144" w:type="dxa"/>
              <w:right w:w="115" w:type="dxa"/>
            </w:tcMar>
          </w:tcPr>
          <w:p w:rsidR="00600DBE" w:rsidRDefault="00600DBE" w:rsidP="00C31AE2">
            <w:pPr>
              <w:keepNext/>
              <w:keepLines/>
            </w:pPr>
            <w:r>
              <w:t>Poor Work</w:t>
            </w:r>
          </w:p>
        </w:tc>
      </w:tr>
      <w:tr w:rsidR="00600DBE" w:rsidTr="00C31AE2">
        <w:tc>
          <w:tcPr>
            <w:tcW w:w="1777" w:type="dxa"/>
          </w:tcPr>
          <w:p w:rsidR="00600DBE" w:rsidRDefault="00600DBE" w:rsidP="00C31AE2">
            <w:pPr>
              <w:keepNext/>
              <w:keepLines/>
              <w:jc w:val="center"/>
            </w:pPr>
            <w:r>
              <w:t>F</w:t>
            </w:r>
          </w:p>
        </w:tc>
        <w:tc>
          <w:tcPr>
            <w:tcW w:w="1644" w:type="dxa"/>
          </w:tcPr>
          <w:p w:rsidR="00600DBE" w:rsidRDefault="00600DBE" w:rsidP="00C31AE2">
            <w:pPr>
              <w:keepNext/>
              <w:keepLines/>
              <w:jc w:val="center"/>
            </w:pPr>
            <w:r>
              <w:t>0-59%</w:t>
            </w:r>
          </w:p>
        </w:tc>
        <w:tc>
          <w:tcPr>
            <w:tcW w:w="2027" w:type="dxa"/>
            <w:tcMar>
              <w:left w:w="144" w:type="dxa"/>
              <w:right w:w="115" w:type="dxa"/>
            </w:tcMar>
          </w:tcPr>
          <w:p w:rsidR="00600DBE" w:rsidRDefault="00600DBE" w:rsidP="00C31AE2">
            <w:pPr>
              <w:keepNext/>
              <w:keepLines/>
            </w:pPr>
            <w:r>
              <w:t>Failing Work</w:t>
            </w:r>
          </w:p>
        </w:tc>
      </w:tr>
      <w:bookmarkEnd w:id="1"/>
    </w:tbl>
    <w:p w:rsidR="00C31AE2" w:rsidRDefault="00C31AE2" w:rsidP="00636F42">
      <w:pPr>
        <w:widowControl w:val="0"/>
      </w:pPr>
    </w:p>
    <w:p w:rsidR="00C31AE2" w:rsidRPr="00C31AE2" w:rsidRDefault="00C31AE2" w:rsidP="00C31AE2"/>
    <w:p w:rsidR="00C31AE2" w:rsidRPr="00C31AE2" w:rsidRDefault="00C31AE2" w:rsidP="00C31AE2"/>
    <w:p w:rsidR="00C31AE2" w:rsidRPr="00C31AE2" w:rsidRDefault="00C31AE2" w:rsidP="00C31AE2"/>
    <w:p w:rsidR="00C31AE2" w:rsidRDefault="00C31AE2" w:rsidP="00636F42">
      <w:pPr>
        <w:widowControl w:val="0"/>
      </w:pPr>
    </w:p>
    <w:p w:rsidR="00C31AE2" w:rsidRDefault="00C31AE2" w:rsidP="00636F42">
      <w:pPr>
        <w:widowControl w:val="0"/>
      </w:pPr>
    </w:p>
    <w:p w:rsidR="00600DBE" w:rsidRPr="00D17948" w:rsidRDefault="00C31AE2" w:rsidP="00636F42">
      <w:pPr>
        <w:widowControl w:val="0"/>
      </w:pPr>
      <w:r>
        <w:br w:type="textWrapping" w:clear="all"/>
      </w: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811384" w:rsidP="00636F42">
      <w:pPr>
        <w:widowControl w:val="0"/>
        <w:rPr>
          <w:rFonts w:cs="Arial"/>
        </w:rPr>
      </w:pPr>
      <w:r>
        <w:rPr>
          <w:rFonts w:cs="Arial"/>
        </w:rPr>
        <w:t>Because of how short quarters are, I cannot and will not accept late papers. However, do not hesitate to contact me if you are feeling overwhelmed or something happens. It is always better to let me know than to not hand anything in.</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636F42" w:rsidRPr="00297501" w:rsidRDefault="0050149F" w:rsidP="00636F42">
      <w:pPr>
        <w:widowControl w:val="0"/>
        <w:rPr>
          <w:rFonts w:cs="Arial"/>
        </w:rPr>
      </w:pPr>
      <w:r w:rsidRPr="0050149F">
        <w:rPr>
          <w:rFonts w:cs="Arial"/>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50149F">
          <w:rPr>
            <w:rStyle w:val="Hyperlink"/>
            <w:rFonts w:cs="Arial"/>
          </w:rPr>
          <w:t>CFAR Website</w:t>
        </w:r>
      </w:hyperlink>
      <w:r w:rsidRPr="0050149F">
        <w:rPr>
          <w:rFonts w:cs="Arial"/>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lastRenderedPageBreak/>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Default="00FE4720" w:rsidP="00636F42">
      <w:pPr>
        <w:widowControl w:val="0"/>
        <w:rPr>
          <w:rFonts w:cs="Arial"/>
        </w:rPr>
      </w:pPr>
    </w:p>
    <w:p w:rsidR="00FE4720" w:rsidRDefault="00FE4720" w:rsidP="00636F42">
      <w:pPr>
        <w:widowControl w:val="0"/>
        <w:rPr>
          <w:rFonts w:cs="Arial"/>
        </w:rPr>
      </w:pP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AD5BE4" w:rsidP="00636F42">
      <w:pPr>
        <w:pStyle w:val="Heading2"/>
        <w:keepNext w:val="0"/>
        <w:keepLines w:val="0"/>
        <w:widowControl w:val="0"/>
        <w:rPr>
          <w:rFonts w:cs="Arial"/>
        </w:rPr>
      </w:pPr>
      <w:r w:rsidRPr="00297501">
        <w:rPr>
          <w:rFonts w:cs="Arial"/>
        </w:rPr>
        <w:t>Learning Center</w:t>
      </w:r>
    </w:p>
    <w:p w:rsidR="00AD5BE4" w:rsidRPr="00297501" w:rsidRDefault="002F1C82" w:rsidP="00636F42">
      <w:pPr>
        <w:widowControl w:val="0"/>
        <w:rPr>
          <w:rFonts w:cs="Arial"/>
        </w:rPr>
      </w:pPr>
      <w:r>
        <w:rPr>
          <w:rFonts w:cs="Arial"/>
        </w:rPr>
        <w:t>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2F1C82" w:rsidP="00636F42">
      <w:pPr>
        <w:widowControl w:val="0"/>
        <w:rPr>
          <w:rFonts w:cs="Arial"/>
        </w:rPr>
      </w:pPr>
      <w:r>
        <w:rPr>
          <w:rFonts w:cs="Arial"/>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AD5BE4" w:rsidRPr="00297501" w:rsidRDefault="002F1C82" w:rsidP="00636F42">
      <w:pPr>
        <w:pStyle w:val="Heading2"/>
        <w:keepNext w:val="0"/>
        <w:keepLines w:val="0"/>
        <w:widowControl w:val="0"/>
        <w:rPr>
          <w:rFonts w:cs="Arial"/>
        </w:rPr>
      </w:pPr>
      <w:r>
        <w:rPr>
          <w:rFonts w:cs="Arial"/>
        </w:rPr>
        <w:t>Me</w:t>
      </w:r>
    </w:p>
    <w:p w:rsidR="00AD5BE4" w:rsidRPr="00297501" w:rsidRDefault="002F1C82" w:rsidP="00636F42">
      <w:pPr>
        <w:widowControl w:val="0"/>
        <w:rPr>
          <w:rFonts w:cs="Arial"/>
        </w:rPr>
      </w:pPr>
      <w:r>
        <w:rPr>
          <w:rFonts w:cs="Arial"/>
        </w:rPr>
        <w:t>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B072B5" w:rsidRPr="00297501" w:rsidRDefault="00B072B5" w:rsidP="00636F42">
      <w:pPr>
        <w:pStyle w:val="Heading1"/>
        <w:keepNext w:val="0"/>
        <w:keepLines w:val="0"/>
        <w:widowControl w:val="0"/>
        <w:rPr>
          <w:rFonts w:cs="Arial"/>
        </w:rPr>
      </w:pPr>
      <w:r w:rsidRPr="00297501">
        <w:rPr>
          <w:rFonts w:cs="Arial"/>
        </w:rPr>
        <w:t>Tips for Success in This Class</w:t>
      </w:r>
    </w:p>
    <w:p w:rsidR="00B072B5" w:rsidRDefault="002F1C82" w:rsidP="002F1C82">
      <w:pPr>
        <w:pStyle w:val="ListParagraph"/>
        <w:widowControl w:val="0"/>
        <w:numPr>
          <w:ilvl w:val="0"/>
          <w:numId w:val="11"/>
        </w:numPr>
        <w:rPr>
          <w:rFonts w:cs="Arial"/>
        </w:rPr>
      </w:pPr>
      <w:r>
        <w:rPr>
          <w:rFonts w:cs="Arial"/>
        </w:rPr>
        <w:t xml:space="preserve">Hand in your assignments, even if they aren’t finished. </w:t>
      </w:r>
    </w:p>
    <w:p w:rsidR="002F1C82" w:rsidRDefault="002F1C82" w:rsidP="002F1C82">
      <w:pPr>
        <w:pStyle w:val="ListParagraph"/>
        <w:widowControl w:val="0"/>
        <w:numPr>
          <w:ilvl w:val="0"/>
          <w:numId w:val="11"/>
        </w:numPr>
        <w:rPr>
          <w:rFonts w:cs="Arial"/>
        </w:rPr>
      </w:pPr>
      <w:r>
        <w:rPr>
          <w:rFonts w:cs="Arial"/>
        </w:rPr>
        <w:t>Take on the mindset that you are coming to class on time every day. Treat our class like a professional environment.</w:t>
      </w:r>
    </w:p>
    <w:p w:rsidR="002F1C82" w:rsidRDefault="002F1C82" w:rsidP="002F1C82">
      <w:pPr>
        <w:pStyle w:val="ListParagraph"/>
        <w:widowControl w:val="0"/>
        <w:numPr>
          <w:ilvl w:val="0"/>
          <w:numId w:val="11"/>
        </w:numPr>
        <w:rPr>
          <w:rFonts w:cs="Arial"/>
        </w:rPr>
      </w:pPr>
      <w:r>
        <w:rPr>
          <w:rFonts w:cs="Arial"/>
        </w:rPr>
        <w:t>Come to office hours or communicate with me in some other way. Do this as often as you want to. The relationships you build with your instructors here are vital to your success.</w:t>
      </w:r>
    </w:p>
    <w:p w:rsidR="002F1C82" w:rsidRPr="002F1C82" w:rsidRDefault="002F1C82" w:rsidP="002F1C82">
      <w:pPr>
        <w:pStyle w:val="ListParagraph"/>
        <w:widowControl w:val="0"/>
        <w:numPr>
          <w:ilvl w:val="0"/>
          <w:numId w:val="11"/>
        </w:numPr>
        <w:rPr>
          <w:rFonts w:cs="Arial"/>
        </w:rPr>
      </w:pPr>
      <w:r>
        <w:rPr>
          <w:rFonts w:cs="Arial"/>
        </w:rPr>
        <w:t xml:space="preserve">Make friends and build a community here! Your classmates are perhaps your most valuable resource (even more valuable than me, and that’s saying something). </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rsidR="002542B2" w:rsidRDefault="002542B2" w:rsidP="00636F42">
      <w:pPr>
        <w:widowControl w:val="0"/>
        <w:rPr>
          <w:rFonts w:cs="Arial"/>
        </w:rPr>
      </w:pPr>
    </w:p>
    <w:p w:rsidR="00704F15" w:rsidRDefault="00704F15" w:rsidP="00704F15">
      <w:pPr>
        <w:pStyle w:val="NormalWeb"/>
        <w:spacing w:before="0" w:beforeAutospacing="0" w:after="0" w:afterAutospacing="0"/>
      </w:pPr>
      <w:r>
        <w:rPr>
          <w:rFonts w:ascii="Arial" w:hAnsi="Arial" w:cs="Arial"/>
          <w:b/>
          <w:bCs/>
          <w:color w:val="000000"/>
        </w:rPr>
        <w:t>Week 1: Civilizing, Encounters, and the Myth of Discovery</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Tuesday: Read: </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Arthur </w:t>
      </w:r>
      <w:proofErr w:type="spellStart"/>
      <w:r>
        <w:rPr>
          <w:rFonts w:ascii="Arial" w:hAnsi="Arial" w:cs="Arial"/>
          <w:color w:val="000000"/>
          <w:sz w:val="22"/>
          <w:szCs w:val="22"/>
        </w:rPr>
        <w:t>Barlowe’s</w:t>
      </w:r>
      <w:proofErr w:type="spellEnd"/>
      <w:r>
        <w:rPr>
          <w:rFonts w:ascii="Arial" w:hAnsi="Arial" w:cs="Arial"/>
          <w:color w:val="000000"/>
          <w:sz w:val="22"/>
          <w:szCs w:val="22"/>
        </w:rPr>
        <w:t xml:space="preserve"> </w:t>
      </w:r>
      <w:hyperlink r:id="rId12" w:history="1">
        <w:r>
          <w:rPr>
            <w:rStyle w:val="Hyperlink"/>
            <w:rFonts w:eastAsiaTheme="majorEastAsia" w:cs="Arial"/>
            <w:color w:val="1155CC"/>
            <w:sz w:val="22"/>
            <w:szCs w:val="22"/>
          </w:rPr>
          <w:t>The First Voyage to Roanoke</w:t>
        </w:r>
      </w:hyperlink>
      <w:r>
        <w:rPr>
          <w:rFonts w:ascii="Arial" w:hAnsi="Arial" w:cs="Arial"/>
          <w:color w:val="000000"/>
          <w:sz w:val="22"/>
          <w:szCs w:val="22"/>
        </w:rPr>
        <w:t xml:space="preserve"> (1684)</w:t>
      </w:r>
    </w:p>
    <w:p w:rsidR="00704F15" w:rsidRDefault="00704F15" w:rsidP="00704F15"/>
    <w:p w:rsidR="00704F15" w:rsidRDefault="00AC265F" w:rsidP="00704F15">
      <w:pPr>
        <w:pStyle w:val="NormalWeb"/>
        <w:spacing w:before="0" w:beforeAutospacing="0" w:after="0" w:afterAutospacing="0"/>
      </w:pPr>
      <w:hyperlink r:id="rId13" w:history="1">
        <w:r w:rsidR="00704F15">
          <w:rPr>
            <w:rStyle w:val="Hyperlink"/>
            <w:rFonts w:eastAsiaTheme="majorEastAsia" w:cs="Arial"/>
            <w:color w:val="1155CC"/>
            <w:sz w:val="22"/>
            <w:szCs w:val="22"/>
          </w:rPr>
          <w:t>Genesis 2 from the King James Bible</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Bartolome De Las </w:t>
      </w:r>
      <w:proofErr w:type="spellStart"/>
      <w:r>
        <w:rPr>
          <w:rFonts w:ascii="Arial" w:hAnsi="Arial" w:cs="Arial"/>
          <w:color w:val="000000"/>
          <w:sz w:val="22"/>
          <w:szCs w:val="22"/>
        </w:rPr>
        <w:t>Casas’s</w:t>
      </w:r>
      <w:proofErr w:type="spellEnd"/>
      <w:r>
        <w:rPr>
          <w:rFonts w:ascii="Arial" w:hAnsi="Arial" w:cs="Arial"/>
          <w:color w:val="000000"/>
          <w:sz w:val="22"/>
          <w:szCs w:val="22"/>
        </w:rPr>
        <w:t xml:space="preserve"> </w:t>
      </w:r>
      <w:hyperlink r:id="rId14" w:history="1">
        <w:r>
          <w:rPr>
            <w:rStyle w:val="Hyperlink"/>
            <w:rFonts w:eastAsiaTheme="majorEastAsia" w:cs="Arial"/>
            <w:color w:val="1155CC"/>
            <w:sz w:val="22"/>
            <w:szCs w:val="22"/>
          </w:rPr>
          <w:t>A Short Account of the Destruction of the Indies (The Mainland in the Region Known as Florida)</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Thursday: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Christopher Columbus’s </w:t>
      </w:r>
      <w:hyperlink r:id="rId15" w:history="1">
        <w:r>
          <w:rPr>
            <w:rStyle w:val="Hyperlink"/>
            <w:rFonts w:eastAsiaTheme="majorEastAsia" w:cs="Arial"/>
            <w:color w:val="1155CC"/>
            <w:sz w:val="22"/>
            <w:szCs w:val="22"/>
          </w:rPr>
          <w:t>Letter to the King and Queen of Spain</w:t>
        </w:r>
      </w:hyperlink>
    </w:p>
    <w:p w:rsidR="00704F15" w:rsidRDefault="00704F15" w:rsidP="00704F15"/>
    <w:p w:rsidR="00704F15" w:rsidRDefault="00704F15" w:rsidP="00704F15">
      <w:pPr>
        <w:pStyle w:val="NormalWeb"/>
        <w:spacing w:before="0" w:beforeAutospacing="0" w:after="0" w:afterAutospacing="0"/>
      </w:pPr>
      <w:proofErr w:type="spellStart"/>
      <w:r>
        <w:rPr>
          <w:rFonts w:ascii="Arial" w:hAnsi="Arial" w:cs="Arial"/>
          <w:color w:val="000000"/>
          <w:sz w:val="22"/>
          <w:szCs w:val="22"/>
        </w:rPr>
        <w:t>Olaudah</w:t>
      </w:r>
      <w:proofErr w:type="spellEnd"/>
      <w:r>
        <w:rPr>
          <w:rFonts w:ascii="Arial" w:hAnsi="Arial" w:cs="Arial"/>
          <w:color w:val="000000"/>
          <w:sz w:val="22"/>
          <w:szCs w:val="22"/>
        </w:rPr>
        <w:t xml:space="preserve"> Equiano’s </w:t>
      </w:r>
      <w:hyperlink r:id="rId16" w:history="1">
        <w:r>
          <w:rPr>
            <w:rStyle w:val="Hyperlink"/>
            <w:rFonts w:eastAsiaTheme="majorEastAsia" w:cs="Arial"/>
            <w:color w:val="1155CC"/>
            <w:sz w:val="22"/>
            <w:szCs w:val="22"/>
          </w:rPr>
          <w:t>Narrative (Chapter 2)</w:t>
        </w:r>
      </w:hyperlink>
    </w:p>
    <w:p w:rsidR="00704F15" w:rsidRDefault="00704F15" w:rsidP="00704F15"/>
    <w:p w:rsidR="00704F15" w:rsidRDefault="00704F15" w:rsidP="00704F15">
      <w:pPr>
        <w:pStyle w:val="NormalWeb"/>
        <w:spacing w:before="0" w:beforeAutospacing="0" w:after="0" w:afterAutospacing="0"/>
      </w:pPr>
      <w:r>
        <w:rPr>
          <w:rFonts w:ascii="Arial" w:hAnsi="Arial" w:cs="Arial"/>
          <w:b/>
          <w:bCs/>
          <w:color w:val="000000"/>
        </w:rPr>
        <w:t>Week 2: Slavery, Genocide, and Religious Extremism</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Tuesday: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Jonathan Edwards’s </w:t>
      </w:r>
      <w:hyperlink r:id="rId17" w:history="1">
        <w:r>
          <w:rPr>
            <w:rStyle w:val="Hyperlink"/>
            <w:rFonts w:eastAsiaTheme="majorEastAsia" w:cs="Arial"/>
            <w:color w:val="1155CC"/>
            <w:sz w:val="22"/>
            <w:szCs w:val="22"/>
          </w:rPr>
          <w:t>Sinners in the Hands of an Angry God (Intro and Doctrine only)</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Mary Rowlandson’s </w:t>
      </w:r>
      <w:hyperlink r:id="rId18" w:anchor="link2H_4_0020" w:history="1">
        <w:r>
          <w:rPr>
            <w:rStyle w:val="Hyperlink"/>
            <w:rFonts w:eastAsiaTheme="majorEastAsia" w:cs="Arial"/>
            <w:color w:val="1155CC"/>
            <w:sz w:val="22"/>
            <w:szCs w:val="22"/>
          </w:rPr>
          <w:t>Narrative of Captivity and Restoration (1st and 20th Remove)</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Thursday: Read:</w:t>
      </w:r>
    </w:p>
    <w:p w:rsidR="00704F15" w:rsidRDefault="00704F15" w:rsidP="00704F15"/>
    <w:p w:rsidR="00704F15" w:rsidRDefault="00704F15" w:rsidP="00704F15">
      <w:pPr>
        <w:pStyle w:val="NormalWeb"/>
        <w:spacing w:before="0" w:beforeAutospacing="0" w:after="0" w:afterAutospacing="0"/>
      </w:pPr>
      <w:proofErr w:type="spellStart"/>
      <w:r>
        <w:rPr>
          <w:rFonts w:ascii="Arial" w:hAnsi="Arial" w:cs="Arial"/>
          <w:color w:val="000000"/>
          <w:sz w:val="22"/>
          <w:szCs w:val="22"/>
        </w:rPr>
        <w:t>Saghym</w:t>
      </w:r>
      <w:proofErr w:type="spellEnd"/>
      <w:r>
        <w:rPr>
          <w:rFonts w:ascii="Arial" w:hAnsi="Arial" w:cs="Arial"/>
          <w:color w:val="000000"/>
          <w:sz w:val="22"/>
          <w:szCs w:val="22"/>
        </w:rPr>
        <w:t xml:space="preserve"> </w:t>
      </w:r>
      <w:proofErr w:type="spellStart"/>
      <w:r>
        <w:rPr>
          <w:rFonts w:ascii="Arial" w:hAnsi="Arial" w:cs="Arial"/>
          <w:color w:val="000000"/>
          <w:sz w:val="22"/>
          <w:szCs w:val="22"/>
        </w:rPr>
        <w:t>Whothah’s</w:t>
      </w:r>
      <w:proofErr w:type="spellEnd"/>
      <w:r>
        <w:rPr>
          <w:rFonts w:ascii="Arial" w:hAnsi="Arial" w:cs="Arial"/>
          <w:color w:val="000000"/>
          <w:sz w:val="22"/>
          <w:szCs w:val="22"/>
        </w:rPr>
        <w:t xml:space="preserve"> </w:t>
      </w:r>
      <w:hyperlink r:id="rId19" w:history="1">
        <w:r>
          <w:rPr>
            <w:rStyle w:val="Hyperlink"/>
            <w:rFonts w:eastAsiaTheme="majorEastAsia" w:cs="Arial"/>
            <w:color w:val="1155CC"/>
            <w:sz w:val="22"/>
            <w:szCs w:val="22"/>
          </w:rPr>
          <w:t>Reply to a Missionary</w:t>
        </w:r>
      </w:hyperlink>
    </w:p>
    <w:p w:rsidR="00704F15" w:rsidRDefault="00704F15" w:rsidP="00704F15"/>
    <w:p w:rsidR="00704F15" w:rsidRDefault="00704F15" w:rsidP="00704F15">
      <w:pPr>
        <w:pStyle w:val="NormalWeb"/>
        <w:spacing w:before="0" w:beforeAutospacing="0" w:after="0" w:afterAutospacing="0"/>
      </w:pPr>
      <w:proofErr w:type="spellStart"/>
      <w:r>
        <w:rPr>
          <w:rFonts w:ascii="Arial" w:hAnsi="Arial" w:cs="Arial"/>
          <w:color w:val="000000"/>
          <w:sz w:val="22"/>
          <w:szCs w:val="22"/>
        </w:rPr>
        <w:t>Samsom</w:t>
      </w:r>
      <w:proofErr w:type="spellEnd"/>
      <w:r>
        <w:rPr>
          <w:rFonts w:ascii="Arial" w:hAnsi="Arial" w:cs="Arial"/>
          <w:color w:val="000000"/>
          <w:sz w:val="22"/>
          <w:szCs w:val="22"/>
        </w:rPr>
        <w:t xml:space="preserve"> </w:t>
      </w:r>
      <w:proofErr w:type="spellStart"/>
      <w:r>
        <w:rPr>
          <w:rFonts w:ascii="Arial" w:hAnsi="Arial" w:cs="Arial"/>
          <w:color w:val="000000"/>
          <w:sz w:val="22"/>
          <w:szCs w:val="22"/>
        </w:rPr>
        <w:t>Occom’s</w:t>
      </w:r>
      <w:proofErr w:type="spellEnd"/>
      <w:r>
        <w:rPr>
          <w:rFonts w:ascii="Arial" w:hAnsi="Arial" w:cs="Arial"/>
          <w:color w:val="000000"/>
          <w:sz w:val="22"/>
          <w:szCs w:val="22"/>
        </w:rPr>
        <w:t xml:space="preserve"> </w:t>
      </w:r>
      <w:hyperlink r:id="rId20" w:history="1">
        <w:r>
          <w:rPr>
            <w:rStyle w:val="Hyperlink"/>
            <w:rFonts w:eastAsiaTheme="majorEastAsia" w:cs="Arial"/>
            <w:color w:val="1155CC"/>
            <w:sz w:val="22"/>
            <w:szCs w:val="22"/>
          </w:rPr>
          <w:t>A Short Narrative of my Life and Sermon</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William </w:t>
      </w:r>
      <w:proofErr w:type="spellStart"/>
      <w:r>
        <w:rPr>
          <w:rFonts w:ascii="Arial" w:hAnsi="Arial" w:cs="Arial"/>
          <w:color w:val="000000"/>
          <w:sz w:val="22"/>
          <w:szCs w:val="22"/>
        </w:rPr>
        <w:t>Apess’s</w:t>
      </w:r>
      <w:proofErr w:type="spellEnd"/>
      <w:r>
        <w:rPr>
          <w:rFonts w:ascii="Arial" w:hAnsi="Arial" w:cs="Arial"/>
          <w:color w:val="000000"/>
          <w:sz w:val="22"/>
          <w:szCs w:val="22"/>
        </w:rPr>
        <w:t xml:space="preserve"> </w:t>
      </w:r>
      <w:hyperlink r:id="rId21" w:history="1">
        <w:r>
          <w:rPr>
            <w:rStyle w:val="Hyperlink"/>
            <w:rFonts w:eastAsiaTheme="majorEastAsia" w:cs="Arial"/>
            <w:color w:val="1155CC"/>
            <w:sz w:val="22"/>
            <w:szCs w:val="22"/>
          </w:rPr>
          <w:t>An Indian’s Looking Glass</w:t>
        </w:r>
      </w:hyperlink>
    </w:p>
    <w:p w:rsidR="00704F15" w:rsidRDefault="00704F15" w:rsidP="00704F15"/>
    <w:p w:rsidR="00704F15" w:rsidRDefault="00704F15" w:rsidP="00704F15">
      <w:pPr>
        <w:pStyle w:val="NormalWeb"/>
        <w:spacing w:before="0" w:beforeAutospacing="0" w:after="0" w:afterAutospacing="0"/>
      </w:pPr>
      <w:r>
        <w:rPr>
          <w:rFonts w:ascii="Arial" w:hAnsi="Arial" w:cs="Arial"/>
          <w:b/>
          <w:bCs/>
          <w:color w:val="000000"/>
        </w:rPr>
        <w:t>Week 3: Towards Revolutionary Thinking</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Tuesday: Read: </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Phillis Wheatley’s </w:t>
      </w:r>
      <w:hyperlink r:id="rId22" w:history="1">
        <w:r>
          <w:rPr>
            <w:rStyle w:val="Hyperlink"/>
            <w:rFonts w:eastAsiaTheme="majorEastAsia" w:cs="Arial"/>
            <w:color w:val="1155CC"/>
            <w:sz w:val="22"/>
            <w:szCs w:val="22"/>
          </w:rPr>
          <w:t>His Excellency General Washington</w:t>
        </w:r>
      </w:hyperlink>
      <w:r>
        <w:rPr>
          <w:rFonts w:ascii="Arial" w:hAnsi="Arial" w:cs="Arial"/>
          <w:color w:val="000000"/>
          <w:sz w:val="22"/>
          <w:szCs w:val="22"/>
        </w:rPr>
        <w:t xml:space="preserve">, </w:t>
      </w:r>
      <w:hyperlink r:id="rId23" w:history="1">
        <w:r>
          <w:rPr>
            <w:rStyle w:val="Hyperlink"/>
            <w:rFonts w:eastAsiaTheme="majorEastAsia" w:cs="Arial"/>
            <w:color w:val="1155CC"/>
            <w:sz w:val="22"/>
            <w:szCs w:val="22"/>
          </w:rPr>
          <w:t xml:space="preserve">On Being Brought </w:t>
        </w:r>
        <w:proofErr w:type="gramStart"/>
        <w:r>
          <w:rPr>
            <w:rStyle w:val="Hyperlink"/>
            <w:rFonts w:eastAsiaTheme="majorEastAsia" w:cs="Arial"/>
            <w:color w:val="1155CC"/>
            <w:sz w:val="22"/>
            <w:szCs w:val="22"/>
          </w:rPr>
          <w:t>From</w:t>
        </w:r>
        <w:proofErr w:type="gramEnd"/>
        <w:r>
          <w:rPr>
            <w:rStyle w:val="Hyperlink"/>
            <w:rFonts w:eastAsiaTheme="majorEastAsia" w:cs="Arial"/>
            <w:color w:val="1155CC"/>
            <w:sz w:val="22"/>
            <w:szCs w:val="22"/>
          </w:rPr>
          <w:t xml:space="preserve"> Africa to America</w:t>
        </w:r>
      </w:hyperlink>
      <w:r>
        <w:rPr>
          <w:rFonts w:ascii="Arial" w:hAnsi="Arial" w:cs="Arial"/>
          <w:color w:val="000000"/>
          <w:sz w:val="22"/>
          <w:szCs w:val="22"/>
        </w:rPr>
        <w:t xml:space="preserve">, </w:t>
      </w:r>
      <w:hyperlink r:id="rId24" w:history="1">
        <w:r>
          <w:rPr>
            <w:rStyle w:val="Hyperlink"/>
            <w:rFonts w:eastAsiaTheme="majorEastAsia" w:cs="Arial"/>
            <w:color w:val="1155CC"/>
            <w:sz w:val="22"/>
            <w:szCs w:val="22"/>
          </w:rPr>
          <w:t>On Recollection</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Thomas Jefferson’s </w:t>
      </w:r>
      <w:hyperlink r:id="rId25" w:anchor="p138" w:history="1">
        <w:r>
          <w:rPr>
            <w:rStyle w:val="Hyperlink"/>
            <w:rFonts w:eastAsiaTheme="majorEastAsia" w:cs="Arial"/>
            <w:color w:val="1155CC"/>
            <w:sz w:val="22"/>
            <w:szCs w:val="22"/>
          </w:rPr>
          <w:t>Notes on the State of Virginia</w:t>
        </w:r>
      </w:hyperlink>
      <w:r>
        <w:rPr>
          <w:rFonts w:ascii="Arial" w:hAnsi="Arial" w:cs="Arial"/>
          <w:color w:val="000000"/>
          <w:sz w:val="22"/>
          <w:szCs w:val="22"/>
        </w:rPr>
        <w:t xml:space="preserve"> (</w:t>
      </w:r>
      <w:proofErr w:type="spellStart"/>
      <w:r>
        <w:rPr>
          <w:rFonts w:ascii="Arial" w:hAnsi="Arial" w:cs="Arial"/>
          <w:color w:val="000000"/>
          <w:sz w:val="22"/>
          <w:szCs w:val="22"/>
        </w:rPr>
        <w:t>Aboriginies</w:t>
      </w:r>
      <w:proofErr w:type="spellEnd"/>
      <w:r>
        <w:rPr>
          <w:rFonts w:ascii="Arial" w:hAnsi="Arial" w:cs="Arial"/>
          <w:color w:val="000000"/>
          <w:sz w:val="22"/>
          <w:szCs w:val="22"/>
        </w:rPr>
        <w:t xml:space="preserve"> and Laws p.146-155)</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Thursday: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Thomas Paine’s </w:t>
      </w:r>
      <w:hyperlink r:id="rId26" w:history="1">
        <w:r>
          <w:rPr>
            <w:rStyle w:val="Hyperlink"/>
            <w:rFonts w:eastAsiaTheme="majorEastAsia" w:cs="Arial"/>
            <w:color w:val="1155CC"/>
            <w:sz w:val="22"/>
            <w:szCs w:val="22"/>
          </w:rPr>
          <w:t>Common Sense</w:t>
        </w:r>
      </w:hyperlink>
      <w:r>
        <w:rPr>
          <w:rFonts w:ascii="Arial" w:hAnsi="Arial" w:cs="Arial"/>
          <w:color w:val="000000"/>
          <w:sz w:val="22"/>
          <w:szCs w:val="22"/>
        </w:rPr>
        <w:t xml:space="preserve"> (Intro and </w:t>
      </w:r>
      <w:proofErr w:type="spellStart"/>
      <w:r>
        <w:rPr>
          <w:rFonts w:ascii="Arial" w:hAnsi="Arial" w:cs="Arial"/>
          <w:color w:val="000000"/>
          <w:sz w:val="22"/>
          <w:szCs w:val="22"/>
        </w:rPr>
        <w:t>Throughts</w:t>
      </w:r>
      <w:proofErr w:type="spellEnd"/>
      <w:r>
        <w:rPr>
          <w:rFonts w:ascii="Arial" w:hAnsi="Arial" w:cs="Arial"/>
          <w:color w:val="000000"/>
          <w:sz w:val="22"/>
          <w:szCs w:val="22"/>
        </w:rPr>
        <w:t xml:space="preserve"> on the State of Common Affairs)</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J. Hector St. John de Crevecoeur’s </w:t>
      </w:r>
      <w:hyperlink r:id="rId27" w:history="1">
        <w:r>
          <w:rPr>
            <w:rStyle w:val="Hyperlink"/>
            <w:rFonts w:eastAsiaTheme="majorEastAsia" w:cs="Arial"/>
            <w:color w:val="1155CC"/>
            <w:sz w:val="22"/>
            <w:szCs w:val="22"/>
          </w:rPr>
          <w:t>Letters from an American Farmer</w:t>
        </w:r>
      </w:hyperlink>
      <w:r>
        <w:rPr>
          <w:rFonts w:ascii="Arial" w:hAnsi="Arial" w:cs="Arial"/>
          <w:color w:val="000000"/>
          <w:sz w:val="22"/>
          <w:szCs w:val="22"/>
        </w:rPr>
        <w:t xml:space="preserve"> (Letter IX)</w:t>
      </w:r>
    </w:p>
    <w:p w:rsidR="00704F15" w:rsidRDefault="00704F15" w:rsidP="00704F15"/>
    <w:p w:rsidR="00704F15" w:rsidRDefault="00704F15" w:rsidP="00704F15">
      <w:pPr>
        <w:pStyle w:val="NormalWeb"/>
        <w:spacing w:before="0" w:beforeAutospacing="0" w:after="0" w:afterAutospacing="0"/>
      </w:pPr>
      <w:r>
        <w:rPr>
          <w:rFonts w:ascii="Arial" w:hAnsi="Arial" w:cs="Arial"/>
          <w:b/>
          <w:bCs/>
          <w:color w:val="000000"/>
        </w:rPr>
        <w:t>Week 4: Slavery and the American Consciousness</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Tuesday: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Thomas Gray’s </w:t>
      </w:r>
      <w:hyperlink r:id="rId28" w:history="1">
        <w:r>
          <w:rPr>
            <w:rStyle w:val="Hyperlink"/>
            <w:rFonts w:eastAsiaTheme="majorEastAsia" w:cs="Arial"/>
            <w:color w:val="1155CC"/>
            <w:sz w:val="22"/>
            <w:szCs w:val="22"/>
          </w:rPr>
          <w:t>The Confessions of Nat Turner</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David Walker’s </w:t>
      </w:r>
      <w:hyperlink r:id="rId29" w:history="1">
        <w:r>
          <w:rPr>
            <w:rStyle w:val="Hyperlink"/>
            <w:rFonts w:eastAsiaTheme="majorEastAsia" w:cs="Arial"/>
            <w:color w:val="1155CC"/>
            <w:sz w:val="22"/>
            <w:szCs w:val="22"/>
          </w:rPr>
          <w:t>Appeal</w:t>
        </w:r>
      </w:hyperlink>
      <w:r>
        <w:rPr>
          <w:rFonts w:ascii="Arial" w:hAnsi="Arial" w:cs="Arial"/>
          <w:color w:val="000000"/>
          <w:sz w:val="22"/>
          <w:szCs w:val="22"/>
        </w:rPr>
        <w:t xml:space="preserve"> (Preamble only)</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Thursday: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Sojourner Truth’s </w:t>
      </w:r>
      <w:hyperlink r:id="rId30" w:history="1">
        <w:proofErr w:type="spellStart"/>
        <w:proofErr w:type="gramStart"/>
        <w:r>
          <w:rPr>
            <w:rStyle w:val="Hyperlink"/>
            <w:rFonts w:eastAsiaTheme="majorEastAsia" w:cs="Arial"/>
            <w:color w:val="1155CC"/>
            <w:sz w:val="22"/>
            <w:szCs w:val="22"/>
          </w:rPr>
          <w:t>Ain’t</w:t>
        </w:r>
        <w:proofErr w:type="spellEnd"/>
        <w:proofErr w:type="gramEnd"/>
        <w:r>
          <w:rPr>
            <w:rStyle w:val="Hyperlink"/>
            <w:rFonts w:eastAsiaTheme="majorEastAsia" w:cs="Arial"/>
            <w:color w:val="1155CC"/>
            <w:sz w:val="22"/>
            <w:szCs w:val="22"/>
          </w:rPr>
          <w:t xml:space="preserve"> I a Woman?</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Frances E.W. Harper’s </w:t>
      </w:r>
      <w:hyperlink r:id="rId31" w:history="1">
        <w:r>
          <w:rPr>
            <w:rStyle w:val="Hyperlink"/>
            <w:rFonts w:eastAsiaTheme="majorEastAsia" w:cs="Arial"/>
            <w:color w:val="1155CC"/>
            <w:sz w:val="22"/>
            <w:szCs w:val="22"/>
          </w:rPr>
          <w:t>The Slave Mother</w:t>
        </w:r>
      </w:hyperlink>
    </w:p>
    <w:p w:rsidR="00704F15" w:rsidRDefault="00704F15" w:rsidP="00704F15"/>
    <w:p w:rsidR="00704F15" w:rsidRDefault="00704F15" w:rsidP="00704F15">
      <w:pPr>
        <w:pStyle w:val="NormalWeb"/>
        <w:spacing w:before="0" w:beforeAutospacing="0" w:after="0" w:afterAutospacing="0"/>
      </w:pPr>
      <w:r>
        <w:rPr>
          <w:rFonts w:ascii="Arial" w:hAnsi="Arial" w:cs="Arial"/>
          <w:b/>
          <w:bCs/>
          <w:color w:val="000000"/>
        </w:rPr>
        <w:t>Week 5: The American Renaissance</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Tuesday: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Ralph Waldo Emerson’s </w:t>
      </w:r>
      <w:hyperlink r:id="rId32" w:history="1">
        <w:r>
          <w:rPr>
            <w:rStyle w:val="Hyperlink"/>
            <w:rFonts w:eastAsiaTheme="majorEastAsia" w:cs="Arial"/>
            <w:color w:val="1155CC"/>
            <w:sz w:val="22"/>
            <w:szCs w:val="22"/>
          </w:rPr>
          <w:t>Nature</w:t>
        </w:r>
      </w:hyperlink>
      <w:r>
        <w:rPr>
          <w:rFonts w:ascii="Arial" w:hAnsi="Arial" w:cs="Arial"/>
          <w:color w:val="000000"/>
          <w:sz w:val="22"/>
          <w:szCs w:val="22"/>
        </w:rPr>
        <w:t xml:space="preserve"> (Intro, Chapter 1 and Chapter 3)</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Frances E.W. Harper’s </w:t>
      </w:r>
      <w:hyperlink r:id="rId33" w:history="1">
        <w:r>
          <w:rPr>
            <w:rStyle w:val="Hyperlink"/>
            <w:rFonts w:eastAsiaTheme="majorEastAsia" w:cs="Arial"/>
            <w:color w:val="1155CC"/>
            <w:sz w:val="22"/>
            <w:szCs w:val="22"/>
          </w:rPr>
          <w:t>The Slave Auction</w:t>
        </w:r>
      </w:hyperlink>
      <w:r>
        <w:rPr>
          <w:rFonts w:ascii="Arial" w:hAnsi="Arial" w:cs="Arial"/>
          <w:color w:val="000000"/>
          <w:sz w:val="22"/>
          <w:szCs w:val="22"/>
        </w:rPr>
        <w:t xml:space="preserve"> and </w:t>
      </w:r>
      <w:hyperlink r:id="rId34" w:history="1">
        <w:r>
          <w:rPr>
            <w:rStyle w:val="Hyperlink"/>
            <w:rFonts w:eastAsiaTheme="majorEastAsia" w:cs="Arial"/>
            <w:color w:val="1155CC"/>
            <w:sz w:val="22"/>
            <w:szCs w:val="22"/>
          </w:rPr>
          <w:t>Bury Me in a Free Land</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Thursday: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Emily Dickinson’s </w:t>
      </w:r>
      <w:hyperlink r:id="rId35" w:history="1">
        <w:r>
          <w:rPr>
            <w:rStyle w:val="Hyperlink"/>
            <w:rFonts w:eastAsiaTheme="majorEastAsia" w:cs="Arial"/>
            <w:color w:val="1155CC"/>
            <w:sz w:val="22"/>
            <w:szCs w:val="22"/>
          </w:rPr>
          <w:t>I’m Nobody, Who Are You?</w:t>
        </w:r>
      </w:hyperlink>
      <w:r>
        <w:rPr>
          <w:rFonts w:ascii="Arial" w:hAnsi="Arial" w:cs="Arial"/>
          <w:color w:val="000000"/>
          <w:sz w:val="22"/>
          <w:szCs w:val="22"/>
        </w:rPr>
        <w:t xml:space="preserve">, </w:t>
      </w:r>
      <w:hyperlink r:id="rId36" w:history="1">
        <w:r>
          <w:rPr>
            <w:rStyle w:val="Hyperlink"/>
            <w:rFonts w:eastAsiaTheme="majorEastAsia" w:cs="Arial"/>
            <w:color w:val="1155CC"/>
            <w:sz w:val="22"/>
            <w:szCs w:val="22"/>
          </w:rPr>
          <w:t>Success is counted sweetest</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Edgar Allan Poe’s </w:t>
      </w:r>
      <w:hyperlink r:id="rId37" w:history="1">
        <w:r>
          <w:rPr>
            <w:rStyle w:val="Hyperlink"/>
            <w:rFonts w:eastAsiaTheme="majorEastAsia" w:cs="Arial"/>
            <w:color w:val="1155CC"/>
            <w:sz w:val="22"/>
            <w:szCs w:val="22"/>
          </w:rPr>
          <w:t>The Masque of the Red Death</w:t>
        </w:r>
      </w:hyperlink>
    </w:p>
    <w:p w:rsidR="00704F15" w:rsidRDefault="00704F15" w:rsidP="00704F15"/>
    <w:p w:rsidR="00704F15" w:rsidRDefault="00704F15" w:rsidP="00704F15">
      <w:pPr>
        <w:pStyle w:val="NormalWeb"/>
        <w:spacing w:before="0" w:beforeAutospacing="0" w:after="0" w:afterAutospacing="0"/>
      </w:pPr>
      <w:r>
        <w:rPr>
          <w:rFonts w:ascii="Arial" w:hAnsi="Arial" w:cs="Arial"/>
          <w:b/>
          <w:bCs/>
          <w:color w:val="000000"/>
        </w:rPr>
        <w:t>Week 6: The American Renaissance II: Resistance and the Trope of Self-Reliance</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Tuesday: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Frederick Douglass’s </w:t>
      </w:r>
      <w:hyperlink r:id="rId38" w:history="1">
        <w:r>
          <w:rPr>
            <w:rStyle w:val="Hyperlink"/>
            <w:rFonts w:eastAsiaTheme="majorEastAsia" w:cs="Arial"/>
            <w:color w:val="1155CC"/>
            <w:sz w:val="22"/>
            <w:szCs w:val="22"/>
          </w:rPr>
          <w:t>The Heroic Slave</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Thursday: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Herman Melville’s </w:t>
      </w:r>
      <w:hyperlink r:id="rId39" w:history="1">
        <w:r>
          <w:rPr>
            <w:rStyle w:val="Hyperlink"/>
            <w:rFonts w:eastAsiaTheme="majorEastAsia" w:cs="Arial"/>
            <w:color w:val="1155CC"/>
            <w:sz w:val="22"/>
            <w:szCs w:val="22"/>
          </w:rPr>
          <w:t xml:space="preserve">Benito </w:t>
        </w:r>
        <w:proofErr w:type="spellStart"/>
        <w:r>
          <w:rPr>
            <w:rStyle w:val="Hyperlink"/>
            <w:rFonts w:eastAsiaTheme="majorEastAsia" w:cs="Arial"/>
            <w:color w:val="1155CC"/>
            <w:sz w:val="22"/>
            <w:szCs w:val="22"/>
          </w:rPr>
          <w:t>Cereno</w:t>
        </w:r>
        <w:proofErr w:type="spellEnd"/>
      </w:hyperlink>
    </w:p>
    <w:p w:rsidR="00704F15" w:rsidRDefault="00704F15" w:rsidP="00704F15"/>
    <w:p w:rsidR="00704F15" w:rsidRDefault="00704F15" w:rsidP="00704F15">
      <w:pPr>
        <w:pStyle w:val="NormalWeb"/>
        <w:spacing w:before="0" w:beforeAutospacing="0" w:after="0" w:afterAutospacing="0"/>
      </w:pPr>
      <w:r>
        <w:rPr>
          <w:rFonts w:ascii="Arial" w:hAnsi="Arial" w:cs="Arial"/>
          <w:b/>
          <w:bCs/>
          <w:color w:val="000000"/>
        </w:rPr>
        <w:t>Week 7: Resistance and Self Reliance Cont’d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Tuesday: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Harriet Jacobs’s </w:t>
      </w:r>
      <w:hyperlink r:id="rId40" w:history="1">
        <w:r>
          <w:rPr>
            <w:rStyle w:val="Hyperlink"/>
            <w:rFonts w:eastAsiaTheme="majorEastAsia" w:cs="Arial"/>
            <w:color w:val="1155CC"/>
            <w:sz w:val="22"/>
            <w:szCs w:val="22"/>
          </w:rPr>
          <w:t>Incidents in the Life of a Slave Girl</w:t>
        </w:r>
      </w:hyperlink>
      <w:r>
        <w:rPr>
          <w:rFonts w:ascii="Arial" w:hAnsi="Arial" w:cs="Arial"/>
          <w:color w:val="000000"/>
          <w:sz w:val="22"/>
          <w:szCs w:val="22"/>
        </w:rPr>
        <w:t xml:space="preserve"> (The Trials of Girlhood, The Loophole of Retreat, The Fugitive Slave Law)</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Thursday: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Henry David Thoreau’s </w:t>
      </w:r>
      <w:hyperlink r:id="rId41" w:history="1">
        <w:r>
          <w:rPr>
            <w:rStyle w:val="Hyperlink"/>
            <w:rFonts w:eastAsiaTheme="majorEastAsia" w:cs="Arial"/>
            <w:color w:val="1155CC"/>
            <w:sz w:val="22"/>
            <w:szCs w:val="22"/>
          </w:rPr>
          <w:t>Civil Disobedience</w:t>
        </w:r>
      </w:hyperlink>
    </w:p>
    <w:p w:rsidR="00704F15" w:rsidRDefault="00704F15" w:rsidP="00704F15"/>
    <w:p w:rsidR="00704F15" w:rsidRDefault="00704F15" w:rsidP="00704F15">
      <w:pPr>
        <w:pStyle w:val="NormalWeb"/>
        <w:spacing w:before="0" w:beforeAutospacing="0" w:after="0" w:afterAutospacing="0"/>
      </w:pPr>
      <w:r>
        <w:rPr>
          <w:rFonts w:ascii="Arial" w:hAnsi="Arial" w:cs="Arial"/>
          <w:b/>
          <w:bCs/>
          <w:color w:val="000000"/>
        </w:rPr>
        <w:t>Week 8: Renaissance Cont’d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Tuesday: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Walt Whitman’s </w:t>
      </w:r>
      <w:hyperlink r:id="rId42" w:history="1">
        <w:r>
          <w:rPr>
            <w:rStyle w:val="Hyperlink"/>
            <w:rFonts w:eastAsiaTheme="majorEastAsia" w:cs="Arial"/>
            <w:color w:val="1155CC"/>
            <w:sz w:val="22"/>
            <w:szCs w:val="22"/>
          </w:rPr>
          <w:t>Song of Myself</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Thursday: Read: </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Lydia Maria Child’s </w:t>
      </w:r>
      <w:hyperlink r:id="rId43" w:history="1">
        <w:r>
          <w:rPr>
            <w:rStyle w:val="Hyperlink"/>
            <w:rFonts w:eastAsiaTheme="majorEastAsia" w:cs="Arial"/>
            <w:color w:val="1155CC"/>
            <w:sz w:val="22"/>
            <w:szCs w:val="22"/>
          </w:rPr>
          <w:t>The Quadroon</w:t>
        </w:r>
      </w:hyperlink>
    </w:p>
    <w:p w:rsidR="00704F15" w:rsidRDefault="00704F15" w:rsidP="00704F15"/>
    <w:p w:rsidR="00704F15" w:rsidRDefault="00704F15" w:rsidP="00704F15">
      <w:pPr>
        <w:pStyle w:val="NormalWeb"/>
        <w:spacing w:before="0" w:beforeAutospacing="0" w:after="0" w:afterAutospacing="0"/>
      </w:pPr>
      <w:r>
        <w:rPr>
          <w:rFonts w:ascii="Arial" w:hAnsi="Arial" w:cs="Arial"/>
          <w:b/>
          <w:bCs/>
          <w:color w:val="000000"/>
        </w:rPr>
        <w:t>Week 9: Whispers of War</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Tuesday: Read:</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Emerson’s </w:t>
      </w:r>
      <w:hyperlink r:id="rId44" w:history="1">
        <w:r>
          <w:rPr>
            <w:rStyle w:val="Hyperlink"/>
            <w:rFonts w:eastAsiaTheme="majorEastAsia" w:cs="Arial"/>
            <w:color w:val="1155CC"/>
            <w:sz w:val="22"/>
            <w:szCs w:val="22"/>
          </w:rPr>
          <w:t>John Brown</w:t>
        </w:r>
      </w:hyperlink>
      <w:r>
        <w:rPr>
          <w:rFonts w:ascii="Arial" w:hAnsi="Arial" w:cs="Arial"/>
          <w:color w:val="000000"/>
          <w:sz w:val="22"/>
          <w:szCs w:val="22"/>
        </w:rPr>
        <w:t xml:space="preserve"> (Notes optional)</w:t>
      </w:r>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 xml:space="preserve">Melville’s </w:t>
      </w:r>
      <w:hyperlink r:id="rId45" w:history="1">
        <w:r>
          <w:rPr>
            <w:rStyle w:val="Hyperlink"/>
            <w:rFonts w:eastAsiaTheme="majorEastAsia" w:cs="Arial"/>
            <w:color w:val="1155CC"/>
            <w:sz w:val="22"/>
            <w:szCs w:val="22"/>
          </w:rPr>
          <w:t>The Portent</w:t>
        </w:r>
      </w:hyperlink>
    </w:p>
    <w:p w:rsidR="00704F15" w:rsidRDefault="00704F15" w:rsidP="00704F15"/>
    <w:p w:rsidR="00704F15" w:rsidRDefault="00704F15" w:rsidP="00704F15">
      <w:pPr>
        <w:pStyle w:val="NormalWeb"/>
        <w:spacing w:before="0" w:beforeAutospacing="0" w:after="0" w:afterAutospacing="0"/>
      </w:pPr>
      <w:r>
        <w:rPr>
          <w:rFonts w:ascii="Arial" w:hAnsi="Arial" w:cs="Arial"/>
          <w:color w:val="000000"/>
          <w:sz w:val="22"/>
          <w:szCs w:val="22"/>
        </w:rPr>
        <w:t>Thursday: Read:</w:t>
      </w:r>
    </w:p>
    <w:p w:rsidR="00704F15" w:rsidRDefault="00704F15" w:rsidP="00704F15"/>
    <w:p w:rsidR="00704F15" w:rsidRDefault="00704F15" w:rsidP="00704F15">
      <w:pPr>
        <w:pStyle w:val="NormalWeb"/>
        <w:spacing w:before="0" w:beforeAutospacing="0" w:after="0" w:afterAutospacing="0"/>
      </w:pPr>
      <w:proofErr w:type="gramStart"/>
      <w:r>
        <w:rPr>
          <w:rFonts w:ascii="Arial" w:hAnsi="Arial" w:cs="Arial"/>
          <w:color w:val="000000"/>
          <w:sz w:val="22"/>
          <w:szCs w:val="22"/>
        </w:rPr>
        <w:t>Dickinson’s</w:t>
      </w:r>
      <w:proofErr w:type="gramEnd"/>
      <w:r>
        <w:rPr>
          <w:rFonts w:ascii="Arial" w:hAnsi="Arial" w:cs="Arial"/>
          <w:color w:val="000000"/>
          <w:sz w:val="22"/>
          <w:szCs w:val="22"/>
        </w:rPr>
        <w:t xml:space="preserve"> </w:t>
      </w:r>
      <w:hyperlink r:id="rId46" w:history="1">
        <w:r>
          <w:rPr>
            <w:rStyle w:val="Hyperlink"/>
            <w:rFonts w:eastAsiaTheme="majorEastAsia" w:cs="Arial"/>
            <w:color w:val="1155CC"/>
            <w:sz w:val="22"/>
            <w:szCs w:val="22"/>
          </w:rPr>
          <w:t>Because I Could Not Stop For Death</w:t>
        </w:r>
      </w:hyperlink>
      <w:r>
        <w:rPr>
          <w:rFonts w:ascii="Arial" w:hAnsi="Arial" w:cs="Arial"/>
          <w:color w:val="000000"/>
          <w:sz w:val="22"/>
          <w:szCs w:val="22"/>
        </w:rPr>
        <w:t xml:space="preserve">, </w:t>
      </w:r>
      <w:hyperlink r:id="rId47" w:history="1">
        <w:r>
          <w:rPr>
            <w:rStyle w:val="Hyperlink"/>
            <w:rFonts w:eastAsiaTheme="majorEastAsia" w:cs="Arial"/>
            <w:color w:val="1155CC"/>
            <w:sz w:val="22"/>
            <w:szCs w:val="22"/>
          </w:rPr>
          <w:t>286, 358, 384,409</w:t>
        </w:r>
      </w:hyperlink>
    </w:p>
    <w:p w:rsidR="002F3F36" w:rsidRDefault="002F3F36" w:rsidP="00636F42">
      <w:pPr>
        <w:widowControl w:val="0"/>
        <w:rPr>
          <w:rFonts w:cs="Arial"/>
        </w:rPr>
      </w:pPr>
    </w:p>
    <w:sectPr w:rsidR="002F3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66E4"/>
    <w:multiLevelType w:val="multilevel"/>
    <w:tmpl w:val="04FA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83411"/>
    <w:multiLevelType w:val="hybridMultilevel"/>
    <w:tmpl w:val="527A82AE"/>
    <w:lvl w:ilvl="0" w:tplc="DC8461E6">
      <w:start w:val="1"/>
      <w:numFmt w:val="decimal"/>
      <w:lvlText w:val="%1)"/>
      <w:lvlJc w:val="left"/>
      <w:pPr>
        <w:ind w:left="720" w:hanging="360"/>
      </w:pPr>
      <w:rPr>
        <w:rFonts w:ascii="Verdana" w:hAnsi="Verdana"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F6611"/>
    <w:multiLevelType w:val="hybridMultilevel"/>
    <w:tmpl w:val="E6F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D4844"/>
    <w:multiLevelType w:val="hybridMultilevel"/>
    <w:tmpl w:val="4402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53985"/>
    <w:multiLevelType w:val="hybridMultilevel"/>
    <w:tmpl w:val="C650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15E68"/>
    <w:multiLevelType w:val="multilevel"/>
    <w:tmpl w:val="F7C8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241F0E"/>
    <w:multiLevelType w:val="hybridMultilevel"/>
    <w:tmpl w:val="D444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C0523"/>
    <w:multiLevelType w:val="multilevel"/>
    <w:tmpl w:val="5E52D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357B21"/>
    <w:multiLevelType w:val="hybridMultilevel"/>
    <w:tmpl w:val="0CBA8DCC"/>
    <w:lvl w:ilvl="0" w:tplc="77FEE8B6">
      <w:start w:val="1"/>
      <w:numFmt w:val="decimal"/>
      <w:lvlText w:val="%1)"/>
      <w:lvlJc w:val="left"/>
      <w:pPr>
        <w:ind w:left="720" w:hanging="360"/>
      </w:pPr>
      <w:rPr>
        <w:rFonts w:eastAsiaTheme="minorHAnsi" w:cstheme="minorBidi"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F731D"/>
    <w:multiLevelType w:val="hybridMultilevel"/>
    <w:tmpl w:val="A9C20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9"/>
  </w:num>
  <w:num w:numId="5">
    <w:abstractNumId w:val="0"/>
  </w:num>
  <w:num w:numId="6">
    <w:abstractNumId w:val="10"/>
  </w:num>
  <w:num w:numId="7">
    <w:abstractNumId w:val="7"/>
  </w:num>
  <w:num w:numId="8">
    <w:abstractNumId w:val="14"/>
  </w:num>
  <w:num w:numId="9">
    <w:abstractNumId w:val="6"/>
  </w:num>
  <w:num w:numId="10">
    <w:abstractNumId w:val="4"/>
  </w:num>
  <w:num w:numId="11">
    <w:abstractNumId w:val="11"/>
  </w:num>
  <w:num w:numId="12">
    <w:abstractNumId w:val="13"/>
  </w:num>
  <w:num w:numId="13">
    <w:abstractNumId w:val="12"/>
  </w:num>
  <w:num w:numId="14">
    <w:abstractNumId w:val="12"/>
    <w:lvlOverride w:ilvl="1">
      <w:lvl w:ilvl="1">
        <w:numFmt w:val="lowerLetter"/>
        <w:lvlText w:val="%2."/>
        <w:lvlJc w:val="left"/>
      </w:lvl>
    </w:lvlOverride>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22138"/>
    <w:rsid w:val="000265DE"/>
    <w:rsid w:val="0004392F"/>
    <w:rsid w:val="000708D4"/>
    <w:rsid w:val="00077A3F"/>
    <w:rsid w:val="000A5A6D"/>
    <w:rsid w:val="00105242"/>
    <w:rsid w:val="00132F82"/>
    <w:rsid w:val="001438CD"/>
    <w:rsid w:val="00171157"/>
    <w:rsid w:val="001F741D"/>
    <w:rsid w:val="002542B2"/>
    <w:rsid w:val="00263621"/>
    <w:rsid w:val="00264F14"/>
    <w:rsid w:val="0027098E"/>
    <w:rsid w:val="0029026D"/>
    <w:rsid w:val="00297501"/>
    <w:rsid w:val="002D4C2E"/>
    <w:rsid w:val="002F1C82"/>
    <w:rsid w:val="002F3F36"/>
    <w:rsid w:val="00316B53"/>
    <w:rsid w:val="00334280"/>
    <w:rsid w:val="0034302D"/>
    <w:rsid w:val="0035186B"/>
    <w:rsid w:val="00354412"/>
    <w:rsid w:val="003678FE"/>
    <w:rsid w:val="00370A95"/>
    <w:rsid w:val="00372241"/>
    <w:rsid w:val="003815B6"/>
    <w:rsid w:val="00437D56"/>
    <w:rsid w:val="004A5F85"/>
    <w:rsid w:val="0050149F"/>
    <w:rsid w:val="00550A25"/>
    <w:rsid w:val="0055381F"/>
    <w:rsid w:val="005B7F92"/>
    <w:rsid w:val="00600DBE"/>
    <w:rsid w:val="00614E45"/>
    <w:rsid w:val="00634FD7"/>
    <w:rsid w:val="00636F42"/>
    <w:rsid w:val="0067508C"/>
    <w:rsid w:val="00686179"/>
    <w:rsid w:val="006A27E0"/>
    <w:rsid w:val="006D2E0B"/>
    <w:rsid w:val="006F284C"/>
    <w:rsid w:val="00704F15"/>
    <w:rsid w:val="007206D0"/>
    <w:rsid w:val="00790E48"/>
    <w:rsid w:val="007B0EF4"/>
    <w:rsid w:val="007E5DD8"/>
    <w:rsid w:val="00811384"/>
    <w:rsid w:val="00832E6F"/>
    <w:rsid w:val="008374F2"/>
    <w:rsid w:val="0085270E"/>
    <w:rsid w:val="008E64E5"/>
    <w:rsid w:val="008F2A91"/>
    <w:rsid w:val="008F6635"/>
    <w:rsid w:val="00945CDE"/>
    <w:rsid w:val="009639F9"/>
    <w:rsid w:val="009E5B18"/>
    <w:rsid w:val="00A42422"/>
    <w:rsid w:val="00AC265F"/>
    <w:rsid w:val="00AD5BE4"/>
    <w:rsid w:val="00B0289A"/>
    <w:rsid w:val="00B072B5"/>
    <w:rsid w:val="00B231DE"/>
    <w:rsid w:val="00B23CC5"/>
    <w:rsid w:val="00BB6C74"/>
    <w:rsid w:val="00BB7CBE"/>
    <w:rsid w:val="00BE19D5"/>
    <w:rsid w:val="00C31AE2"/>
    <w:rsid w:val="00C32C26"/>
    <w:rsid w:val="00C40DF6"/>
    <w:rsid w:val="00CA1210"/>
    <w:rsid w:val="00D17948"/>
    <w:rsid w:val="00D32B21"/>
    <w:rsid w:val="00D60ADD"/>
    <w:rsid w:val="00D92A19"/>
    <w:rsid w:val="00DB1A5F"/>
    <w:rsid w:val="00E43696"/>
    <w:rsid w:val="00E67742"/>
    <w:rsid w:val="00E944B5"/>
    <w:rsid w:val="00EB28DD"/>
    <w:rsid w:val="00EC73EA"/>
    <w:rsid w:val="00EF5F26"/>
    <w:rsid w:val="00F22D70"/>
    <w:rsid w:val="00F666DE"/>
    <w:rsid w:val="00F86064"/>
    <w:rsid w:val="00FE1D7F"/>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50149F"/>
    <w:rPr>
      <w:color w:val="808080"/>
      <w:shd w:val="clear" w:color="auto" w:fill="E6E6E6"/>
    </w:rPr>
  </w:style>
  <w:style w:type="paragraph" w:styleId="NormalWeb">
    <w:name w:val="Normal (Web)"/>
    <w:basedOn w:val="Normal"/>
    <w:uiPriority w:val="99"/>
    <w:semiHidden/>
    <w:unhideWhenUsed/>
    <w:rsid w:val="00316B5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734">
      <w:bodyDiv w:val="1"/>
      <w:marLeft w:val="0"/>
      <w:marRight w:val="0"/>
      <w:marTop w:val="0"/>
      <w:marBottom w:val="0"/>
      <w:divBdr>
        <w:top w:val="none" w:sz="0" w:space="0" w:color="auto"/>
        <w:left w:val="none" w:sz="0" w:space="0" w:color="auto"/>
        <w:bottom w:val="none" w:sz="0" w:space="0" w:color="auto"/>
        <w:right w:val="none" w:sz="0" w:space="0" w:color="auto"/>
      </w:divBdr>
      <w:divsChild>
        <w:div w:id="1100952403">
          <w:marLeft w:val="0"/>
          <w:marRight w:val="0"/>
          <w:marTop w:val="0"/>
          <w:marBottom w:val="0"/>
          <w:divBdr>
            <w:top w:val="none" w:sz="0" w:space="0" w:color="auto"/>
            <w:left w:val="none" w:sz="0" w:space="0" w:color="auto"/>
            <w:bottom w:val="none" w:sz="0" w:space="0" w:color="auto"/>
            <w:right w:val="none" w:sz="0" w:space="0" w:color="auto"/>
          </w:divBdr>
        </w:div>
        <w:div w:id="1415859127">
          <w:marLeft w:val="0"/>
          <w:marRight w:val="0"/>
          <w:marTop w:val="0"/>
          <w:marBottom w:val="0"/>
          <w:divBdr>
            <w:top w:val="none" w:sz="0" w:space="0" w:color="auto"/>
            <w:left w:val="none" w:sz="0" w:space="0" w:color="auto"/>
            <w:bottom w:val="none" w:sz="0" w:space="0" w:color="auto"/>
            <w:right w:val="none" w:sz="0" w:space="0" w:color="auto"/>
          </w:divBdr>
        </w:div>
        <w:div w:id="2051563549">
          <w:marLeft w:val="0"/>
          <w:marRight w:val="0"/>
          <w:marTop w:val="0"/>
          <w:marBottom w:val="0"/>
          <w:divBdr>
            <w:top w:val="none" w:sz="0" w:space="0" w:color="auto"/>
            <w:left w:val="none" w:sz="0" w:space="0" w:color="auto"/>
            <w:bottom w:val="none" w:sz="0" w:space="0" w:color="auto"/>
            <w:right w:val="none" w:sz="0" w:space="0" w:color="auto"/>
          </w:divBdr>
        </w:div>
        <w:div w:id="1288118721">
          <w:marLeft w:val="0"/>
          <w:marRight w:val="0"/>
          <w:marTop w:val="0"/>
          <w:marBottom w:val="0"/>
          <w:divBdr>
            <w:top w:val="none" w:sz="0" w:space="0" w:color="auto"/>
            <w:left w:val="none" w:sz="0" w:space="0" w:color="auto"/>
            <w:bottom w:val="none" w:sz="0" w:space="0" w:color="auto"/>
            <w:right w:val="none" w:sz="0" w:space="0" w:color="auto"/>
          </w:divBdr>
        </w:div>
      </w:divsChild>
    </w:div>
    <w:div w:id="189338173">
      <w:bodyDiv w:val="1"/>
      <w:marLeft w:val="0"/>
      <w:marRight w:val="0"/>
      <w:marTop w:val="0"/>
      <w:marBottom w:val="0"/>
      <w:divBdr>
        <w:top w:val="none" w:sz="0" w:space="0" w:color="auto"/>
        <w:left w:val="none" w:sz="0" w:space="0" w:color="auto"/>
        <w:bottom w:val="none" w:sz="0" w:space="0" w:color="auto"/>
        <w:right w:val="none" w:sz="0" w:space="0" w:color="auto"/>
      </w:divBdr>
      <w:divsChild>
        <w:div w:id="1653680576">
          <w:marLeft w:val="0"/>
          <w:marRight w:val="0"/>
          <w:marTop w:val="0"/>
          <w:marBottom w:val="0"/>
          <w:divBdr>
            <w:top w:val="none" w:sz="0" w:space="0" w:color="auto"/>
            <w:left w:val="none" w:sz="0" w:space="0" w:color="auto"/>
            <w:bottom w:val="none" w:sz="0" w:space="0" w:color="auto"/>
            <w:right w:val="none" w:sz="0" w:space="0" w:color="auto"/>
          </w:divBdr>
        </w:div>
        <w:div w:id="1700081013">
          <w:marLeft w:val="0"/>
          <w:marRight w:val="0"/>
          <w:marTop w:val="0"/>
          <w:marBottom w:val="0"/>
          <w:divBdr>
            <w:top w:val="none" w:sz="0" w:space="0" w:color="auto"/>
            <w:left w:val="none" w:sz="0" w:space="0" w:color="auto"/>
            <w:bottom w:val="none" w:sz="0" w:space="0" w:color="auto"/>
            <w:right w:val="none" w:sz="0" w:space="0" w:color="auto"/>
          </w:divBdr>
        </w:div>
        <w:div w:id="903639413">
          <w:marLeft w:val="0"/>
          <w:marRight w:val="0"/>
          <w:marTop w:val="0"/>
          <w:marBottom w:val="0"/>
          <w:divBdr>
            <w:top w:val="none" w:sz="0" w:space="0" w:color="auto"/>
            <w:left w:val="none" w:sz="0" w:space="0" w:color="auto"/>
            <w:bottom w:val="none" w:sz="0" w:space="0" w:color="auto"/>
            <w:right w:val="none" w:sz="0" w:space="0" w:color="auto"/>
          </w:divBdr>
        </w:div>
        <w:div w:id="935790716">
          <w:marLeft w:val="0"/>
          <w:marRight w:val="0"/>
          <w:marTop w:val="0"/>
          <w:marBottom w:val="0"/>
          <w:divBdr>
            <w:top w:val="none" w:sz="0" w:space="0" w:color="auto"/>
            <w:left w:val="none" w:sz="0" w:space="0" w:color="auto"/>
            <w:bottom w:val="none" w:sz="0" w:space="0" w:color="auto"/>
            <w:right w:val="none" w:sz="0" w:space="0" w:color="auto"/>
          </w:divBdr>
        </w:div>
      </w:divsChild>
    </w:div>
    <w:div w:id="279922100">
      <w:bodyDiv w:val="1"/>
      <w:marLeft w:val="0"/>
      <w:marRight w:val="0"/>
      <w:marTop w:val="0"/>
      <w:marBottom w:val="0"/>
      <w:divBdr>
        <w:top w:val="none" w:sz="0" w:space="0" w:color="auto"/>
        <w:left w:val="none" w:sz="0" w:space="0" w:color="auto"/>
        <w:bottom w:val="none" w:sz="0" w:space="0" w:color="auto"/>
        <w:right w:val="none" w:sz="0" w:space="0" w:color="auto"/>
      </w:divBdr>
    </w:div>
    <w:div w:id="665018267">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sChild>
        <w:div w:id="1487547052">
          <w:marLeft w:val="0"/>
          <w:marRight w:val="0"/>
          <w:marTop w:val="0"/>
          <w:marBottom w:val="0"/>
          <w:divBdr>
            <w:top w:val="none" w:sz="0" w:space="0" w:color="auto"/>
            <w:left w:val="none" w:sz="0" w:space="0" w:color="auto"/>
            <w:bottom w:val="none" w:sz="0" w:space="0" w:color="auto"/>
            <w:right w:val="none" w:sz="0" w:space="0" w:color="auto"/>
          </w:divBdr>
        </w:div>
        <w:div w:id="1991707497">
          <w:marLeft w:val="0"/>
          <w:marRight w:val="0"/>
          <w:marTop w:val="0"/>
          <w:marBottom w:val="0"/>
          <w:divBdr>
            <w:top w:val="none" w:sz="0" w:space="0" w:color="auto"/>
            <w:left w:val="none" w:sz="0" w:space="0" w:color="auto"/>
            <w:bottom w:val="none" w:sz="0" w:space="0" w:color="auto"/>
            <w:right w:val="none" w:sz="0" w:space="0" w:color="auto"/>
          </w:divBdr>
        </w:div>
        <w:div w:id="1346785734">
          <w:marLeft w:val="0"/>
          <w:marRight w:val="0"/>
          <w:marTop w:val="0"/>
          <w:marBottom w:val="0"/>
          <w:divBdr>
            <w:top w:val="none" w:sz="0" w:space="0" w:color="auto"/>
            <w:left w:val="none" w:sz="0" w:space="0" w:color="auto"/>
            <w:bottom w:val="none" w:sz="0" w:space="0" w:color="auto"/>
            <w:right w:val="none" w:sz="0" w:space="0" w:color="auto"/>
          </w:divBdr>
        </w:div>
        <w:div w:id="80296428">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734231811">
      <w:bodyDiv w:val="1"/>
      <w:marLeft w:val="0"/>
      <w:marRight w:val="0"/>
      <w:marTop w:val="0"/>
      <w:marBottom w:val="0"/>
      <w:divBdr>
        <w:top w:val="none" w:sz="0" w:space="0" w:color="auto"/>
        <w:left w:val="none" w:sz="0" w:space="0" w:color="auto"/>
        <w:bottom w:val="none" w:sz="0" w:space="0" w:color="auto"/>
        <w:right w:val="none" w:sz="0" w:space="0" w:color="auto"/>
      </w:divBdr>
      <w:divsChild>
        <w:div w:id="1230073447">
          <w:marLeft w:val="0"/>
          <w:marRight w:val="0"/>
          <w:marTop w:val="0"/>
          <w:marBottom w:val="0"/>
          <w:divBdr>
            <w:top w:val="none" w:sz="0" w:space="0" w:color="auto"/>
            <w:left w:val="none" w:sz="0" w:space="0" w:color="auto"/>
            <w:bottom w:val="none" w:sz="0" w:space="0" w:color="auto"/>
            <w:right w:val="none" w:sz="0" w:space="0" w:color="auto"/>
          </w:divBdr>
        </w:div>
        <w:div w:id="841622448">
          <w:marLeft w:val="0"/>
          <w:marRight w:val="0"/>
          <w:marTop w:val="0"/>
          <w:marBottom w:val="0"/>
          <w:divBdr>
            <w:top w:val="none" w:sz="0" w:space="0" w:color="auto"/>
            <w:left w:val="none" w:sz="0" w:space="0" w:color="auto"/>
            <w:bottom w:val="none" w:sz="0" w:space="0" w:color="auto"/>
            <w:right w:val="none" w:sz="0" w:space="0" w:color="auto"/>
          </w:divBdr>
        </w:div>
        <w:div w:id="543106547">
          <w:marLeft w:val="0"/>
          <w:marRight w:val="0"/>
          <w:marTop w:val="0"/>
          <w:marBottom w:val="0"/>
          <w:divBdr>
            <w:top w:val="none" w:sz="0" w:space="0" w:color="auto"/>
            <w:left w:val="none" w:sz="0" w:space="0" w:color="auto"/>
            <w:bottom w:val="none" w:sz="0" w:space="0" w:color="auto"/>
            <w:right w:val="none" w:sz="0" w:space="0" w:color="auto"/>
          </w:divBdr>
        </w:div>
        <w:div w:id="1424259523">
          <w:marLeft w:val="0"/>
          <w:marRight w:val="0"/>
          <w:marTop w:val="0"/>
          <w:marBottom w:val="0"/>
          <w:divBdr>
            <w:top w:val="none" w:sz="0" w:space="0" w:color="auto"/>
            <w:left w:val="none" w:sz="0" w:space="0" w:color="auto"/>
            <w:bottom w:val="none" w:sz="0" w:space="0" w:color="auto"/>
            <w:right w:val="none" w:sz="0" w:space="0" w:color="auto"/>
          </w:divBdr>
        </w:div>
      </w:divsChild>
    </w:div>
    <w:div w:id="1962684406">
      <w:bodyDiv w:val="1"/>
      <w:marLeft w:val="0"/>
      <w:marRight w:val="0"/>
      <w:marTop w:val="0"/>
      <w:marBottom w:val="0"/>
      <w:divBdr>
        <w:top w:val="none" w:sz="0" w:space="0" w:color="auto"/>
        <w:left w:val="none" w:sz="0" w:space="0" w:color="auto"/>
        <w:bottom w:val="none" w:sz="0" w:space="0" w:color="auto"/>
        <w:right w:val="none" w:sz="0" w:space="0" w:color="auto"/>
      </w:divBdr>
    </w:div>
    <w:div w:id="2079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Genesis+2&amp;version=KJV" TargetMode="External"/><Relationship Id="rId18" Type="http://schemas.openxmlformats.org/officeDocument/2006/relationships/hyperlink" Target="https://www.gutenberg.org/files/851/851-h/851-h.htm" TargetMode="External"/><Relationship Id="rId26" Type="http://schemas.openxmlformats.org/officeDocument/2006/relationships/hyperlink" Target="http://www.gutenberg.org/files/147/147-h/147-h.htm" TargetMode="External"/><Relationship Id="rId39" Type="http://schemas.openxmlformats.org/officeDocument/2006/relationships/hyperlink" Target="https://ebooks.adelaide.edu.au/m/melville/herman/benito-cereno/" TargetMode="External"/><Relationship Id="rId3" Type="http://schemas.openxmlformats.org/officeDocument/2006/relationships/settings" Target="settings.xml"/><Relationship Id="rId21" Type="http://schemas.openxmlformats.org/officeDocument/2006/relationships/hyperlink" Target="http://coursesite.uhcl.edu/HSH/Whitec/texts/Amerind/apesslkggls.htm" TargetMode="External"/><Relationship Id="rId34" Type="http://schemas.openxmlformats.org/officeDocument/2006/relationships/hyperlink" Target="https://www.poets.org/poetsorg/poem/bury-me-free-land" TargetMode="External"/><Relationship Id="rId42" Type="http://schemas.openxmlformats.org/officeDocument/2006/relationships/hyperlink" Target="https://whitmanarchive.org/published/LG/1881/poems/27" TargetMode="External"/><Relationship Id="rId47" Type="http://schemas.openxmlformats.org/officeDocument/2006/relationships/hyperlink" Target="http://courseweb.stthomas.edu/ajscheiber/ENGL%20214/Dickinson%20War%20Poems.htm" TargetMode="Externa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s://docsouth.unc.edu/nc/barlowe/barlowe.html" TargetMode="External"/><Relationship Id="rId17" Type="http://schemas.openxmlformats.org/officeDocument/2006/relationships/hyperlink" Target="http://edwards.yale.edu/archive?path=aHR0cDovL2Vkd2FyZHMueWFsZS5lZHUvY2dpLWJpbi9uZXdwaGlsby9nZXRvYmplY3QucGw/Yy4yMTo0Ny53amVv" TargetMode="External"/><Relationship Id="rId25" Type="http://schemas.openxmlformats.org/officeDocument/2006/relationships/hyperlink" Target="https://docsouth.unc.edu/southlit/jefferson/jefferson.html" TargetMode="External"/><Relationship Id="rId33" Type="http://schemas.openxmlformats.org/officeDocument/2006/relationships/hyperlink" Target="https://www.poetryfoundation.org/poems/47686/the-slave-auction" TargetMode="External"/><Relationship Id="rId38" Type="http://schemas.openxmlformats.org/officeDocument/2006/relationships/hyperlink" Target="https://docsouth.unc.edu/neh/douglass1853/douglass1853.html" TargetMode="External"/><Relationship Id="rId46" Type="http://schemas.openxmlformats.org/officeDocument/2006/relationships/hyperlink" Target="https://www.poets.org/poetsorg/poem/because-i-could-not-stop-death-479" TargetMode="External"/><Relationship Id="rId2" Type="http://schemas.openxmlformats.org/officeDocument/2006/relationships/styles" Target="styles.xml"/><Relationship Id="rId16" Type="http://schemas.openxmlformats.org/officeDocument/2006/relationships/hyperlink" Target="https://history.hanover.edu/texts/equiano/equiano_ch2_a.html" TargetMode="External"/><Relationship Id="rId20" Type="http://schemas.openxmlformats.org/officeDocument/2006/relationships/hyperlink" Target="https://www.sas.upenn.edu/~cavitch/pdf-library/Occom_NarrativeandSermon.pdf" TargetMode="External"/><Relationship Id="rId29" Type="http://schemas.openxmlformats.org/officeDocument/2006/relationships/hyperlink" Target="https://docsouth.unc.edu/nc/walker/walker.html" TargetMode="External"/><Relationship Id="rId41" Type="http://schemas.openxmlformats.org/officeDocument/2006/relationships/hyperlink" Target="http://xroads.virginia.edu/~hyper2/thoreau/civil.html" TargetMode="Externa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24" Type="http://schemas.openxmlformats.org/officeDocument/2006/relationships/hyperlink" Target="https://www.bartleby.com/150/18.html" TargetMode="External"/><Relationship Id="rId32" Type="http://schemas.openxmlformats.org/officeDocument/2006/relationships/hyperlink" Target="https://www.gutenberg.org/files/29433/29433-h/29433-h.htm" TargetMode="External"/><Relationship Id="rId37" Type="http://schemas.openxmlformats.org/officeDocument/2006/relationships/hyperlink" Target="https://archive.org/stream/themasqueofthere01064gut/1064-8.txt" TargetMode="External"/><Relationship Id="rId40" Type="http://schemas.openxmlformats.org/officeDocument/2006/relationships/hyperlink" Target="http://www.gutenberg.org/cache/epub/11030/pg11030-images.html" TargetMode="External"/><Relationship Id="rId45" Type="http://schemas.openxmlformats.org/officeDocument/2006/relationships/hyperlink" Target="https://www.poetryfoundation.org/poems/45903/the-portent" TargetMode="External"/><Relationship Id="rId5"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www.vlib.us/amdocs/texts/columlet.html" TargetMode="External"/><Relationship Id="rId23" Type="http://schemas.openxmlformats.org/officeDocument/2006/relationships/hyperlink" Target="https://www.poetryfoundation.org/poems/45465/on-being-brought-from-africa-to-america" TargetMode="External"/><Relationship Id="rId28" Type="http://schemas.openxmlformats.org/officeDocument/2006/relationships/hyperlink" Target="https://www.encyclopediavirginia.org/The_Confessions_of_Nat_Turner_by_Thomas_R_Gray_1832" TargetMode="External"/><Relationship Id="rId36" Type="http://schemas.openxmlformats.org/officeDocument/2006/relationships/hyperlink" Target="https://www.poetryfoundation.org/poems/45721/success-is-counted-sweetest-112" TargetMode="External"/><Relationship Id="rId49" Type="http://schemas.openxmlformats.org/officeDocument/2006/relationships/theme" Target="theme/theme1.xml"/><Relationship Id="rId10" Type="http://schemas.openxmlformats.org/officeDocument/2006/relationships/hyperlink" Target="tel:(541)%20917-4440" TargetMode="External"/><Relationship Id="rId19" Type="http://schemas.openxmlformats.org/officeDocument/2006/relationships/hyperlink" Target="https://18thcenturyreadingroom.wordpress.com/2008/03/05/item-of-the-day-red-jackets-reply-to-a-missionary-at-a-council-of-the-chiefs-of-the-six-nations-1805/" TargetMode="External"/><Relationship Id="rId31" Type="http://schemas.openxmlformats.org/officeDocument/2006/relationships/hyperlink" Target="https://www.poetryfoundation.org/poems/51977/the-slave-mother-56d23017ceaad" TargetMode="External"/><Relationship Id="rId44" Type="http://schemas.openxmlformats.org/officeDocument/2006/relationships/hyperlink" Target="https://www.bartleby.com/90/1110.html" TargetMode="External"/><Relationship Id="rId4" Type="http://schemas.openxmlformats.org/officeDocument/2006/relationships/webSettings" Target="webSettings.xml"/><Relationship Id="rId9" Type="http://schemas.openxmlformats.org/officeDocument/2006/relationships/hyperlink" Target="tel:(541)%20926-6855" TargetMode="External"/><Relationship Id="rId14" Type="http://schemas.openxmlformats.org/officeDocument/2006/relationships/hyperlink" Target="http://www.columbia.edu/~daviss/work/files/presentations/casshort/" TargetMode="External"/><Relationship Id="rId22" Type="http://schemas.openxmlformats.org/officeDocument/2006/relationships/hyperlink" Target="https://www.poets.org/poetsorg/poem/his-excellency-general-washington" TargetMode="External"/><Relationship Id="rId27" Type="http://schemas.openxmlformats.org/officeDocument/2006/relationships/hyperlink" Target="http://xroads.virginia.edu/~Hyper/CREV/letter09.html" TargetMode="External"/><Relationship Id="rId30" Type="http://schemas.openxmlformats.org/officeDocument/2006/relationships/hyperlink" Target="http://etc.usf.edu/lit2go/185/civil-rights-and-conflict-in-the-united-states-selected-speeches/3089/aint-i-a-woman/" TargetMode="External"/><Relationship Id="rId35" Type="http://schemas.openxmlformats.org/officeDocument/2006/relationships/hyperlink" Target="https://www.poets.org/poetsorg/poem/im-nobody-who-are-you-260" TargetMode="External"/><Relationship Id="rId43" Type="http://schemas.openxmlformats.org/officeDocument/2006/relationships/hyperlink" Target="http://utc.iath.virginia.edu/abolitn/abfilmcat.html" TargetMode="External"/><Relationship Id="rId48" Type="http://schemas.openxmlformats.org/officeDocument/2006/relationships/fontTable" Target="fontTable.xml"/><Relationship Id="rId8" Type="http://schemas.openxmlformats.org/officeDocument/2006/relationships/hyperlink" Target="http://www.linnbenton.edu/public-safety-emergenc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2</cp:revision>
  <cp:lastPrinted>2017-05-17T15:12:00Z</cp:lastPrinted>
  <dcterms:created xsi:type="dcterms:W3CDTF">2019-03-14T21:42:00Z</dcterms:created>
  <dcterms:modified xsi:type="dcterms:W3CDTF">2019-03-14T21:42:00Z</dcterms:modified>
</cp:coreProperties>
</file>