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Rule="auto"/>
        <w:jc w:val="center"/>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ART122: Foundations in Motion 4D</w:t>
      </w:r>
    </w:p>
    <w:p w:rsidR="00000000" w:rsidDel="00000000" w:rsidP="00000000" w:rsidRDefault="00000000" w:rsidRPr="00000000" w14:paraId="00000002">
      <w:pPr>
        <w:shd w:fill="ffffff" w:val="clear"/>
        <w:spacing w:after="180" w:before="180" w:lineRule="auto"/>
        <w:jc w:val="center"/>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03">
      <w:pPr>
        <w:shd w:fill="ffffff" w:val="clear"/>
        <w:spacing w:after="180" w:before="180" w:lineRule="auto"/>
        <w:jc w:val="center"/>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SSH-120B</w:t>
      </w:r>
    </w:p>
    <w:p w:rsidR="00000000" w:rsidDel="00000000" w:rsidP="00000000" w:rsidRDefault="00000000" w:rsidRPr="00000000" w14:paraId="00000004">
      <w:pPr>
        <w:shd w:fill="ffffff" w:val="clear"/>
        <w:spacing w:after="180" w:before="180" w:lineRule="auto"/>
        <w:jc w:val="center"/>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M/W 10a-12:50p</w:t>
      </w:r>
    </w:p>
    <w:p w:rsidR="00000000" w:rsidDel="00000000" w:rsidP="00000000" w:rsidRDefault="00000000" w:rsidRPr="00000000" w14:paraId="00000005">
      <w:pPr>
        <w:shd w:fill="ffffff" w:val="clear"/>
        <w:spacing w:after="180" w:before="180" w:lineRule="auto"/>
        <w:jc w:val="center"/>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CRN: </w:t>
      </w:r>
      <w:r w:rsidDel="00000000" w:rsidR="00000000" w:rsidRPr="00000000">
        <w:rPr>
          <w:rFonts w:ascii="Lato" w:cs="Lato" w:eastAsia="Lato" w:hAnsi="Lato"/>
          <w:color w:val="2d3b45"/>
          <w:sz w:val="24"/>
          <w:szCs w:val="24"/>
          <w:rtl w:val="0"/>
        </w:rPr>
        <w:t xml:space="preserve">25281</w:t>
      </w:r>
    </w:p>
    <w:p w:rsidR="00000000" w:rsidDel="00000000" w:rsidP="00000000" w:rsidRDefault="00000000" w:rsidRPr="00000000" w14:paraId="00000006">
      <w:pPr>
        <w:shd w:fill="ffffff" w:val="clear"/>
        <w:spacing w:after="180" w:before="180" w:lineRule="auto"/>
        <w:jc w:val="center"/>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Fall 2023</w:t>
      </w:r>
    </w:p>
    <w:p w:rsidR="00000000" w:rsidDel="00000000" w:rsidP="00000000" w:rsidRDefault="00000000" w:rsidRPr="00000000" w14:paraId="00000007">
      <w:pPr>
        <w:shd w:fill="ffffff" w:val="clear"/>
        <w:spacing w:after="180" w:before="180" w:lineRule="auto"/>
        <w:jc w:val="center"/>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08">
      <w:pPr>
        <w:shd w:fill="ffffff" w:val="clear"/>
        <w:spacing w:after="180" w:before="180" w:lineRule="auto"/>
        <w:jc w:val="center"/>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Instructor: Daniel P. Lopez</w:t>
      </w:r>
    </w:p>
    <w:p w:rsidR="00000000" w:rsidDel="00000000" w:rsidP="00000000" w:rsidRDefault="00000000" w:rsidRPr="00000000" w14:paraId="00000009">
      <w:pPr>
        <w:shd w:fill="ffffff" w:val="clear"/>
        <w:spacing w:after="180" w:before="180" w:lineRule="auto"/>
        <w:jc w:val="center"/>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lopezd@linnbenton.edu</w:t>
      </w:r>
    </w:p>
    <w:p w:rsidR="00000000" w:rsidDel="00000000" w:rsidP="00000000" w:rsidRDefault="00000000" w:rsidRPr="00000000" w14:paraId="0000000A">
      <w:pPr>
        <w:shd w:fill="ffffff" w:val="clear"/>
        <w:spacing w:after="180" w:before="180" w:lineRule="auto"/>
        <w:jc w:val="center"/>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Office hours: M/W 12:50-1:50pm</w:t>
      </w:r>
    </w:p>
    <w:p w:rsidR="00000000" w:rsidDel="00000000" w:rsidP="00000000" w:rsidRDefault="00000000" w:rsidRPr="00000000" w14:paraId="0000000B">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0C">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COURSE DESCRIPTION</w:t>
      </w:r>
    </w:p>
    <w:p w:rsidR="00000000" w:rsidDel="00000000" w:rsidP="00000000" w:rsidRDefault="00000000" w:rsidRPr="00000000" w14:paraId="0000000D">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Provides a foundational introduction to, and practice with, the aesthetics and history of video art and its correlations to other digital media. Explores the technical, theoretical, and conceptual facets of the digital video medium as a means of informing your own art-making process. Uses Photoshop and video editing software to compose along with digital single-lens reflex (DSLR) cameras.</w:t>
      </w:r>
    </w:p>
    <w:p w:rsidR="00000000" w:rsidDel="00000000" w:rsidP="00000000" w:rsidRDefault="00000000" w:rsidRPr="00000000" w14:paraId="0000000E">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0F">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COURSE OUTCOMES</w:t>
      </w:r>
    </w:p>
    <w:p w:rsidR="00000000" w:rsidDel="00000000" w:rsidP="00000000" w:rsidRDefault="00000000" w:rsidRPr="00000000" w14:paraId="00000010">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Upon successful completion of this course, students will be able to:</w:t>
      </w:r>
    </w:p>
    <w:p w:rsidR="00000000" w:rsidDel="00000000" w:rsidP="00000000" w:rsidRDefault="00000000" w:rsidRPr="00000000" w14:paraId="00000011">
      <w:pPr>
        <w:shd w:fill="ffffff" w:val="clear"/>
        <w:spacing w:after="180" w:before="180" w:lineRule="auto"/>
        <w:rPr>
          <w:rFonts w:ascii="Lato" w:cs="Lato" w:eastAsia="Lato" w:hAnsi="Lato"/>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Create videos with attention to issues of audience and interactivity as well as issues of race, gender, and identity.</w:t>
      </w:r>
    </w:p>
    <w:p w:rsidR="00000000" w:rsidDel="00000000" w:rsidP="00000000" w:rsidRDefault="00000000" w:rsidRPr="00000000" w14:paraId="00000012">
      <w:pPr>
        <w:shd w:fill="ffffff" w:val="clear"/>
        <w:spacing w:after="180" w:before="180" w:lineRule="auto"/>
        <w:rPr>
          <w:rFonts w:ascii="Lato" w:cs="Lato" w:eastAsia="Lato" w:hAnsi="Lato"/>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Write critically about art video in the context of both its origins and contemporary practices and have this critical foundation provide a framework for your own video work.</w:t>
      </w:r>
    </w:p>
    <w:p w:rsidR="00000000" w:rsidDel="00000000" w:rsidP="00000000" w:rsidRDefault="00000000" w:rsidRPr="00000000" w14:paraId="00000013">
      <w:pPr>
        <w:shd w:fill="ffffff" w:val="clear"/>
        <w:spacing w:after="180" w:before="180" w:lineRule="auto"/>
        <w:rPr>
          <w:rFonts w:ascii="Lato" w:cs="Lato" w:eastAsia="Lato" w:hAnsi="Lato"/>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Exploit the medium of video in combination with other media.</w:t>
      </w:r>
    </w:p>
    <w:p w:rsidR="00000000" w:rsidDel="00000000" w:rsidP="00000000" w:rsidRDefault="00000000" w:rsidRPr="00000000" w14:paraId="00000014">
      <w:pPr>
        <w:shd w:fill="ffffff" w:val="clear"/>
        <w:spacing w:after="180" w:before="180" w:lineRule="auto"/>
        <w:rPr>
          <w:rFonts w:ascii="Lato" w:cs="Lato" w:eastAsia="Lato" w:hAnsi="Lato"/>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Have a working verbal and visual vocabulary of art video as a springboard to further exploration of art video beyond this course.</w:t>
      </w:r>
    </w:p>
    <w:p w:rsidR="00000000" w:rsidDel="00000000" w:rsidP="00000000" w:rsidRDefault="00000000" w:rsidRPr="00000000" w14:paraId="00000015">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16">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NO REQUIRED TEXTBOOKS</w:t>
      </w:r>
    </w:p>
    <w:p w:rsidR="00000000" w:rsidDel="00000000" w:rsidP="00000000" w:rsidRDefault="00000000" w:rsidRPr="00000000" w14:paraId="00000017">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Tutorials and links will be provided via Canvas.</w:t>
      </w:r>
    </w:p>
    <w:p w:rsidR="00000000" w:rsidDel="00000000" w:rsidP="00000000" w:rsidRDefault="00000000" w:rsidRPr="00000000" w14:paraId="00000018">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19">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REQUIRED SUPPLIES</w:t>
      </w:r>
    </w:p>
    <w:p w:rsidR="00000000" w:rsidDel="00000000" w:rsidP="00000000" w:rsidRDefault="00000000" w:rsidRPr="00000000" w14:paraId="0000001A">
      <w:pPr>
        <w:shd w:fill="ffffff" w:val="clear"/>
        <w:spacing w:after="180" w:before="180" w:lineRule="auto"/>
        <w:rPr>
          <w:rFonts w:ascii="Lato" w:cs="Lato" w:eastAsia="Lato" w:hAnsi="Lato"/>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50GB+ of portable hard drive storage (USB 3.0 recommended)</w:t>
      </w:r>
    </w:p>
    <w:p w:rsidR="00000000" w:rsidDel="00000000" w:rsidP="00000000" w:rsidRDefault="00000000" w:rsidRPr="00000000" w14:paraId="0000001B">
      <w:pPr>
        <w:shd w:fill="ffffff" w:val="clear"/>
        <w:spacing w:after="180" w:before="180" w:lineRule="auto"/>
        <w:rPr>
          <w:rFonts w:ascii="Lato" w:cs="Lato" w:eastAsia="Lato" w:hAnsi="Lato"/>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DSLR/Videorecording device with manual focus and exposure controls (at least 720p)*</w:t>
      </w:r>
    </w:p>
    <w:p w:rsidR="00000000" w:rsidDel="00000000" w:rsidP="00000000" w:rsidRDefault="00000000" w:rsidRPr="00000000" w14:paraId="0000001C">
      <w:pPr>
        <w:shd w:fill="ffffff" w:val="clear"/>
        <w:spacing w:after="180" w:before="180" w:lineRule="auto"/>
        <w:rPr>
          <w:rFonts w:ascii="Lato" w:cs="Lato" w:eastAsia="Lato" w:hAnsi="Lato"/>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Adobe Account**</w:t>
      </w:r>
    </w:p>
    <w:p w:rsidR="00000000" w:rsidDel="00000000" w:rsidP="00000000" w:rsidRDefault="00000000" w:rsidRPr="00000000" w14:paraId="0000001D">
      <w:pPr>
        <w:shd w:fill="ffffff" w:val="clear"/>
        <w:spacing w:after="180" w:before="180" w:lineRule="auto"/>
        <w:rPr>
          <w:rFonts w:ascii="Lato" w:cs="Lato" w:eastAsia="Lato" w:hAnsi="Lato"/>
          <w:color w:val="2d3b45"/>
          <w:sz w:val="24"/>
          <w:szCs w:val="24"/>
        </w:rPr>
      </w:pPr>
      <w:r w:rsidDel="00000000" w:rsidR="00000000" w:rsidRPr="00000000">
        <w:rPr>
          <w:rFonts w:ascii="Arial Unicode MS" w:cs="Arial Unicode MS" w:eastAsia="Arial Unicode MS" w:hAnsi="Arial Unicode MS"/>
          <w:color w:val="2d3b45"/>
          <w:sz w:val="24"/>
          <w:szCs w:val="24"/>
          <w:rtl w:val="0"/>
        </w:rPr>
        <w:t xml:space="preserve">♥ Headphones/earbuds</w:t>
      </w:r>
    </w:p>
    <w:p w:rsidR="00000000" w:rsidDel="00000000" w:rsidP="00000000" w:rsidRDefault="00000000" w:rsidRPr="00000000" w14:paraId="0000001E">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1F">
      <w:pPr>
        <w:shd w:fill="ffffff" w:val="clear"/>
        <w:spacing w:after="180" w:before="180" w:lineRule="auto"/>
        <w:rPr>
          <w:rFonts w:ascii="Lato" w:cs="Lato" w:eastAsia="Lato" w:hAnsi="Lato"/>
          <w:i w:val="1"/>
          <w:color w:val="1155cc"/>
          <w:sz w:val="24"/>
          <w:szCs w:val="24"/>
          <w:u w:val="single"/>
        </w:rPr>
      </w:pPr>
      <w:r w:rsidDel="00000000" w:rsidR="00000000" w:rsidRPr="00000000">
        <w:rPr>
          <w:rFonts w:ascii="Lato" w:cs="Lato" w:eastAsia="Lato" w:hAnsi="Lato"/>
          <w:i w:val="1"/>
          <w:color w:val="2d3b45"/>
          <w:sz w:val="24"/>
          <w:szCs w:val="24"/>
          <w:rtl w:val="0"/>
        </w:rPr>
        <w:t xml:space="preserve">*You can check out cameras from the school: </w:t>
      </w:r>
      <w:r w:rsidDel="00000000" w:rsidR="00000000" w:rsidRPr="00000000">
        <w:fldChar w:fldCharType="begin"/>
        <w:instrText xml:space="preserve"> HYPERLINK "https://docs.google.com/forms/d/e/1FAIpQLScO8fAs8vRDJkmxW3HIaw3g55p0IzI3eo2e5oBXH9L_6QSJhQ/viewform?usp=sf_link" </w:instrText>
        <w:fldChar w:fldCharType="separate"/>
      </w:r>
      <w:r w:rsidDel="00000000" w:rsidR="00000000" w:rsidRPr="00000000">
        <w:rPr>
          <w:rFonts w:ascii="Lato" w:cs="Lato" w:eastAsia="Lato" w:hAnsi="Lato"/>
          <w:i w:val="1"/>
          <w:color w:val="1155cc"/>
          <w:sz w:val="24"/>
          <w:szCs w:val="24"/>
          <w:u w:val="single"/>
          <w:rtl w:val="0"/>
        </w:rPr>
        <w:t xml:space="preserve">Camera Equipment Check-Out Form</w:t>
      </w:r>
    </w:p>
    <w:p w:rsidR="00000000" w:rsidDel="00000000" w:rsidP="00000000" w:rsidRDefault="00000000" w:rsidRPr="00000000" w14:paraId="00000020">
      <w:pPr>
        <w:shd w:fill="ffffff" w:val="clear"/>
        <w:spacing w:after="180" w:before="180" w:lineRule="auto"/>
        <w:rPr>
          <w:rFonts w:ascii="Lato" w:cs="Lato" w:eastAsia="Lato" w:hAnsi="Lato"/>
          <w:i w:val="1"/>
          <w:color w:val="2d3b45"/>
          <w:sz w:val="24"/>
          <w:szCs w:val="24"/>
        </w:rPr>
      </w:pPr>
      <w:r w:rsidDel="00000000" w:rsidR="00000000" w:rsidRPr="00000000">
        <w:fldChar w:fldCharType="end"/>
      </w:r>
      <w:r w:rsidDel="00000000" w:rsidR="00000000" w:rsidRPr="00000000">
        <w:rPr>
          <w:rFonts w:ascii="Lato" w:cs="Lato" w:eastAsia="Lato" w:hAnsi="Lato"/>
          <w:i w:val="1"/>
          <w:color w:val="2d3b45"/>
          <w:sz w:val="24"/>
          <w:szCs w:val="24"/>
          <w:rtl w:val="0"/>
        </w:rPr>
        <w:t xml:space="preserve">**I'll be teaching Adobe Premiere, but if you know another video editing program, you may use that.</w:t>
      </w:r>
    </w:p>
    <w:p w:rsidR="00000000" w:rsidDel="00000000" w:rsidP="00000000" w:rsidRDefault="00000000" w:rsidRPr="00000000" w14:paraId="00000021">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22">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PLATFORMS</w:t>
      </w:r>
    </w:p>
    <w:p w:rsidR="00000000" w:rsidDel="00000000" w:rsidP="00000000" w:rsidRDefault="00000000" w:rsidRPr="00000000" w14:paraId="00000023">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Canvas will be used for grades and turning in the Writing Assignment.</w:t>
      </w:r>
    </w:p>
    <w:p w:rsidR="00000000" w:rsidDel="00000000" w:rsidP="00000000" w:rsidRDefault="00000000" w:rsidRPr="00000000" w14:paraId="00000024">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Discord will be used for submitting video work (https://discord.gg/nqpacaySVv)</w:t>
      </w:r>
    </w:p>
    <w:p w:rsidR="00000000" w:rsidDel="00000000" w:rsidP="00000000" w:rsidRDefault="00000000" w:rsidRPr="00000000" w14:paraId="00000025">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You will also be using YouTube to upload your videos. You already have an account with your LBCC e-mail address.</w:t>
      </w:r>
    </w:p>
    <w:p w:rsidR="00000000" w:rsidDel="00000000" w:rsidP="00000000" w:rsidRDefault="00000000" w:rsidRPr="00000000" w14:paraId="00000026">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27">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GRADING</w:t>
      </w:r>
    </w:p>
    <w:p w:rsidR="00000000" w:rsidDel="00000000" w:rsidP="00000000" w:rsidRDefault="00000000" w:rsidRPr="00000000" w14:paraId="00000028">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Letter grades</w:t>
      </w:r>
    </w:p>
    <w:p w:rsidR="00000000" w:rsidDel="00000000" w:rsidP="00000000" w:rsidRDefault="00000000" w:rsidRPr="00000000" w14:paraId="00000029">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A: 90-100% = You exceeded the expectations of the assignment.</w:t>
      </w:r>
    </w:p>
    <w:p w:rsidR="00000000" w:rsidDel="00000000" w:rsidP="00000000" w:rsidRDefault="00000000" w:rsidRPr="00000000" w14:paraId="0000002A">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B: 80-89% = You completed the assignment; no more, no less.</w:t>
      </w:r>
    </w:p>
    <w:p w:rsidR="00000000" w:rsidDel="00000000" w:rsidP="00000000" w:rsidRDefault="00000000" w:rsidRPr="00000000" w14:paraId="0000002B">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C: 70-79% = You’re missing parts of the assignment and/or there is a lack of quality.</w:t>
      </w:r>
    </w:p>
    <w:p w:rsidR="00000000" w:rsidDel="00000000" w:rsidP="00000000" w:rsidRDefault="00000000" w:rsidRPr="00000000" w14:paraId="0000002C">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D: 60-69% = You did not correctly follow the assignment and/or there is minimal effort presented.</w:t>
      </w:r>
    </w:p>
    <w:p w:rsidR="00000000" w:rsidDel="00000000" w:rsidP="00000000" w:rsidRDefault="00000000" w:rsidRPr="00000000" w14:paraId="0000002D">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F: 59-0% = You didn’t really put the effort into this assignment. im cry</w:t>
      </w:r>
      <w:r w:rsidDel="00000000" w:rsidR="00000000" w:rsidRPr="00000000">
        <w:rPr>
          <w:rtl w:val="0"/>
        </w:rPr>
      </w:r>
    </w:p>
    <w:p w:rsidR="00000000" w:rsidDel="00000000" w:rsidP="00000000" w:rsidRDefault="00000000" w:rsidRPr="00000000" w14:paraId="0000002E">
      <w:pPr>
        <w:shd w:fill="ffffff" w:val="clear"/>
        <w:spacing w:after="180" w:before="180" w:lineRule="auto"/>
        <w:rPr>
          <w:rFonts w:ascii="Lato" w:cs="Lato" w:eastAsia="Lato" w:hAnsi="Lato"/>
          <w:color w:val="2d3b45"/>
          <w:sz w:val="24"/>
          <w:szCs w:val="24"/>
        </w:rPr>
      </w:pPr>
      <w:r w:rsidDel="00000000" w:rsidR="00000000" w:rsidRPr="00000000">
        <w:rPr>
          <w:rtl w:val="0"/>
        </w:rPr>
      </w:r>
    </w:p>
    <w:p w:rsidR="00000000" w:rsidDel="00000000" w:rsidP="00000000" w:rsidRDefault="00000000" w:rsidRPr="00000000" w14:paraId="0000002F">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LATE WORK/REVISING WORK POLICY</w:t>
      </w:r>
    </w:p>
    <w:p w:rsidR="00000000" w:rsidDel="00000000" w:rsidP="00000000" w:rsidRDefault="00000000" w:rsidRPr="00000000" w14:paraId="00000030">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Video assignments are turned in when the YouTube video is posted in the appropriate Discord channel. Simply uploading to YouTube is not considered as being submitted.</w:t>
      </w:r>
    </w:p>
    <w:p w:rsidR="00000000" w:rsidDel="00000000" w:rsidP="00000000" w:rsidRDefault="00000000" w:rsidRPr="00000000" w14:paraId="00000031">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If you do not complete an assignment by the given due date, there will be a -25% late fee. Make sure to check the due dates for each assignment, they are not all the same!</w:t>
      </w:r>
    </w:p>
    <w:p w:rsidR="00000000" w:rsidDel="00000000" w:rsidP="00000000" w:rsidRDefault="00000000" w:rsidRPr="00000000" w14:paraId="00000032">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There are cut-off dates for assignments where they cannot be turned in for credit. Turning in something half-finished is much better than turning in nothing at all!</w:t>
      </w:r>
    </w:p>
    <w:p w:rsidR="00000000" w:rsidDel="00000000" w:rsidP="00000000" w:rsidRDefault="00000000" w:rsidRPr="00000000" w14:paraId="00000033">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You can revise assignments up until December 3, 11:59PM PST.</w:t>
      </w:r>
      <w:r w:rsidDel="00000000" w:rsidR="00000000" w:rsidRPr="00000000">
        <w:rPr>
          <w:rFonts w:ascii="Lato" w:cs="Lato" w:eastAsia="Lato" w:hAnsi="Lato"/>
          <w:b w:val="1"/>
          <w:color w:val="2d3b45"/>
          <w:sz w:val="24"/>
          <w:szCs w:val="24"/>
          <w:rtl w:val="0"/>
        </w:rPr>
        <w:t xml:space="preserve"> </w:t>
      </w:r>
      <w:r w:rsidDel="00000000" w:rsidR="00000000" w:rsidRPr="00000000">
        <w:rPr>
          <w:rFonts w:ascii="Lato" w:cs="Lato" w:eastAsia="Lato" w:hAnsi="Lato"/>
          <w:color w:val="2d3b45"/>
          <w:sz w:val="24"/>
          <w:szCs w:val="24"/>
          <w:rtl w:val="0"/>
        </w:rPr>
        <w:t xml:space="preserve">Please let me know when you do this, otherwise I may not see it.</w:t>
      </w:r>
    </w:p>
    <w:p w:rsidR="00000000" w:rsidDel="00000000" w:rsidP="00000000" w:rsidRDefault="00000000" w:rsidRPr="00000000" w14:paraId="00000034">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35">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ATTENDANCE</w:t>
      </w:r>
    </w:p>
    <w:p w:rsidR="00000000" w:rsidDel="00000000" w:rsidP="00000000" w:rsidRDefault="00000000" w:rsidRPr="00000000" w14:paraId="00000036">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Please do your best to attend class. I will be taking attendance every meeting.</w:t>
      </w:r>
    </w:p>
    <w:p w:rsidR="00000000" w:rsidDel="00000000" w:rsidP="00000000" w:rsidRDefault="00000000" w:rsidRPr="00000000" w14:paraId="00000037">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Do note that I post notes and tutorials in the Pages section.</w:t>
      </w:r>
    </w:p>
    <w:p w:rsidR="00000000" w:rsidDel="00000000" w:rsidP="00000000" w:rsidRDefault="00000000" w:rsidRPr="00000000" w14:paraId="00000038">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39">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ADDING/DROPPING</w:t>
      </w:r>
    </w:p>
    <w:p w:rsidR="00000000" w:rsidDel="00000000" w:rsidP="00000000" w:rsidRDefault="00000000" w:rsidRPr="00000000" w14:paraId="0000003A">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If you do not post your intro video by October 2rd at 11:59pm, you will be dropped from the class.</w:t>
      </w:r>
    </w:p>
    <w:p w:rsidR="00000000" w:rsidDel="00000000" w:rsidP="00000000" w:rsidRDefault="00000000" w:rsidRPr="00000000" w14:paraId="0000003B">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Last day to Add/Drop: October 2</w:t>
      </w:r>
    </w:p>
    <w:p w:rsidR="00000000" w:rsidDel="00000000" w:rsidP="00000000" w:rsidRDefault="00000000" w:rsidRPr="00000000" w14:paraId="0000003C">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Last day to withdraw with W: November 12</w:t>
      </w:r>
    </w:p>
    <w:p w:rsidR="00000000" w:rsidDel="00000000" w:rsidP="00000000" w:rsidRDefault="00000000" w:rsidRPr="00000000" w14:paraId="0000003D">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3E">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CELL PHONES &amp; SOCIAL MEDIA</w:t>
      </w:r>
    </w:p>
    <w:p w:rsidR="00000000" w:rsidDel="00000000" w:rsidP="00000000" w:rsidRDefault="00000000" w:rsidRPr="00000000" w14:paraId="0000003F">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Please do not use either of these during class, as they are distracting to me, other students, and yourself. Multitasking reduces attention significantly!</w:t>
      </w:r>
    </w:p>
    <w:p w:rsidR="00000000" w:rsidDel="00000000" w:rsidP="00000000" w:rsidRDefault="00000000" w:rsidRPr="00000000" w14:paraId="00000040">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41">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College Policies</w:t>
      </w:r>
    </w:p>
    <w:p w:rsidR="00000000" w:rsidDel="00000000" w:rsidP="00000000" w:rsidRDefault="00000000" w:rsidRPr="00000000" w14:paraId="00000042">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43">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LBCC Email and Course Communications</w:t>
      </w:r>
    </w:p>
    <w:p w:rsidR="00000000" w:rsidDel="00000000" w:rsidP="00000000" w:rsidRDefault="00000000" w:rsidRPr="00000000" w14:paraId="00000044">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5">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46">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Accessibility Statement</w:t>
      </w:r>
    </w:p>
    <w:p w:rsidR="00000000" w:rsidDel="00000000" w:rsidP="00000000" w:rsidRDefault="00000000" w:rsidRPr="00000000" w14:paraId="00000047">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rsidR="00000000" w:rsidDel="00000000" w:rsidP="00000000" w:rsidRDefault="00000000" w:rsidRPr="00000000" w14:paraId="00000048">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49">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Statement of Inclusion</w:t>
      </w:r>
    </w:p>
    <w:p w:rsidR="00000000" w:rsidDel="00000000" w:rsidP="00000000" w:rsidRDefault="00000000" w:rsidRPr="00000000" w14:paraId="0000004A">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To promote academic excellence and learning environments that encourage multiple perspectives and the free exchange of ideas, all courses at LBCC will provide students the opportunity to inter- 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 force.</w:t>
      </w:r>
    </w:p>
    <w:p w:rsidR="00000000" w:rsidDel="00000000" w:rsidP="00000000" w:rsidRDefault="00000000" w:rsidRPr="00000000" w14:paraId="0000004B">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4C">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ACADEMIC HONESTY</w:t>
      </w:r>
    </w:p>
    <w:p w:rsidR="00000000" w:rsidDel="00000000" w:rsidP="00000000" w:rsidRDefault="00000000" w:rsidRPr="00000000" w14:paraId="0000004D">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Plagiarism will result in a fail on a particular assignment and reported to the Division Dean and the Associate Dean of Student Development. Plagiarism is passing someone else’s work as your own original work whether the source is copyrighted material or not. LBCC’s policy on Academic Integrity (ADMINISTRATIVE RULE NO: 7030-02) can be viewed here: https://www.linnbenton.edu/faculty-and-staff/administrative-information/policies/board-policies-and-administrative-rules/7000-series-student-services/administrative-rule-no-7030-02-academic-integrity.php</w:t>
      </w:r>
    </w:p>
    <w:p w:rsidR="00000000" w:rsidDel="00000000" w:rsidP="00000000" w:rsidRDefault="00000000" w:rsidRPr="00000000" w14:paraId="0000004E">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r w:rsidDel="00000000" w:rsidR="00000000" w:rsidRPr="00000000">
        <w:rPr>
          <w:rFonts w:ascii="Lexend" w:cs="Lexend" w:eastAsia="Lexend" w:hAnsi="Lexend"/>
          <w:b w:val="1"/>
          <w:color w:val="2d3b45"/>
          <w:sz w:val="32"/>
          <w:szCs w:val="32"/>
          <w:rtl w:val="0"/>
        </w:rPr>
        <w:t xml:space="preserve">DANIEL’S NOTE: DO NOT CHEAT. IT SUCKS FOR EVERYONE, ESPECIALLY YOU. I WILL REPORT YOU TO THE DEAN AND YOU WILL FAIL. YOU ARE MUCH BETTER OFF TURNING IN SOMETHING DONE POORLY.</w:t>
      </w:r>
      <w:r w:rsidDel="00000000" w:rsidR="00000000" w:rsidRPr="00000000">
        <w:rPr>
          <w:rtl w:val="0"/>
        </w:rPr>
      </w:r>
    </w:p>
    <w:p w:rsidR="00000000" w:rsidDel="00000000" w:rsidP="00000000" w:rsidRDefault="00000000" w:rsidRPr="00000000" w14:paraId="0000004F">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ACCESSIBILITY</w:t>
      </w:r>
    </w:p>
    <w:p w:rsidR="00000000" w:rsidDel="00000000" w:rsidP="00000000" w:rsidRDefault="00000000" w:rsidRPr="00000000" w14:paraId="00000050">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http://linnbenton.edu/cfar for steps on how to apply for services or call 541-917-4789.</w:t>
      </w:r>
    </w:p>
    <w:p w:rsidR="00000000" w:rsidDel="00000000" w:rsidP="00000000" w:rsidRDefault="00000000" w:rsidRPr="00000000" w14:paraId="00000051">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52">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BASIC NEEDS STATEMENT</w:t>
      </w:r>
    </w:p>
    <w:p w:rsidR="00000000" w:rsidDel="00000000" w:rsidP="00000000" w:rsidRDefault="00000000" w:rsidRPr="00000000" w14:paraId="00000053">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Any student who has difficulty affording groceries or food, or who lacks a safe and stable place to live, is urged to contact a Student Resource Navigator in the Single Stop Office (T-112): Amanda Stanley, stanlea@linnbenton.edu, 541-917-4877. The navigator can connect students to resources. Furthermore, please talk with your professor if you are comfortable doing so. This will enable them to provide any resources that they may have.</w:t>
      </w:r>
    </w:p>
    <w:p w:rsidR="00000000" w:rsidDel="00000000" w:rsidP="00000000" w:rsidRDefault="00000000" w:rsidRPr="00000000" w14:paraId="00000054">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 </w:t>
      </w:r>
    </w:p>
    <w:p w:rsidR="00000000" w:rsidDel="00000000" w:rsidP="00000000" w:rsidRDefault="00000000" w:rsidRPr="00000000" w14:paraId="00000055">
      <w:pPr>
        <w:shd w:fill="ffffff" w:val="clear"/>
        <w:spacing w:after="180" w:before="180" w:lineRule="auto"/>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STUDENT RIGHTS, RESPONSIBILITIES, AND CONDUCT CODE A. FREEDOM OF INQUIRY AND EXPRESSION.</w:t>
      </w:r>
    </w:p>
    <w:p w:rsidR="00000000" w:rsidDel="00000000" w:rsidP="00000000" w:rsidRDefault="00000000" w:rsidRPr="00000000" w14:paraId="00000056">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Students have a right to freedom of inquiry and expression; those rights vary depending on which location and environment a student is in at the time. [..] In Non-Public Forum (classrooms, curricu- lar activity locations, educational lectures or debates, and staff offices), during discussion time as identified by the instructor/staff person, students shall be free to express a point of view that differs with the information or views presented by the instructor/staff without it affecting their grades or causing other penalty, as long as the disagreement is not disruptive to the instructional or educa- tional process. Students are responsible for learning the content and taught point of view of any course for which they have enrolled even if they disagree with the course content. Students are also responsible for learning their responsibilities under this code.</w:t>
      </w:r>
    </w:p>
    <w:p w:rsidR="00000000" w:rsidDel="00000000" w:rsidP="00000000" w:rsidRDefault="00000000" w:rsidRPr="00000000" w14:paraId="00000057">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View this site for more information: https://bit.ly/2CSLEfg</w:t>
      </w:r>
    </w:p>
    <w:p w:rsidR="00000000" w:rsidDel="00000000" w:rsidP="00000000" w:rsidRDefault="00000000" w:rsidRPr="00000000" w14:paraId="0000005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exen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exend-regular.ttf"/><Relationship Id="rId6"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