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95" w:rsidRPr="002E2A95" w:rsidRDefault="002E2A95" w:rsidP="002E2A95">
      <w:pPr>
        <w:shd w:val="clear" w:color="auto" w:fill="FFFFFF"/>
        <w:spacing w:after="100" w:line="240" w:lineRule="auto"/>
        <w:rPr>
          <w:rFonts w:ascii="Google Sans" w:eastAsia="Times New Roman" w:hAnsi="Google Sans" w:cs="Times New Roman"/>
          <w:color w:val="000000"/>
          <w:sz w:val="36"/>
          <w:szCs w:val="36"/>
        </w:rPr>
      </w:pPr>
      <w:r>
        <w:rPr>
          <w:rFonts w:ascii="Google Sans" w:eastAsia="Times New Roman" w:hAnsi="Google Sans" w:cs="Times New Roman"/>
          <w:color w:val="000000"/>
          <w:sz w:val="36"/>
          <w:szCs w:val="36"/>
        </w:rPr>
        <w:t>Fall APR 225</w:t>
      </w:r>
      <w:r w:rsidRPr="002E2A95">
        <w:rPr>
          <w:rFonts w:ascii="Google Sans" w:eastAsia="Times New Roman" w:hAnsi="Google Sans" w:cs="Times New Roman"/>
          <w:color w:val="000000"/>
          <w:sz w:val="36"/>
          <w:szCs w:val="36"/>
        </w:rPr>
        <w:t xml:space="preserve"> Syllabus 9-28-2020.doc</w:t>
      </w:r>
    </w:p>
    <w:p w:rsidR="002E2A95" w:rsidRPr="002E2A95" w:rsidRDefault="002E2A95" w:rsidP="002E2A95">
      <w:pPr>
        <w:shd w:val="clear" w:color="auto" w:fill="FFFFFF"/>
        <w:spacing w:after="100" w:line="240" w:lineRule="auto"/>
        <w:rPr>
          <w:rFonts w:ascii="Roboto" w:eastAsia="Times New Roman" w:hAnsi="Roboto" w:cs="Times New Roman"/>
          <w:color w:val="000000"/>
          <w:sz w:val="24"/>
          <w:szCs w:val="24"/>
        </w:rPr>
      </w:pPr>
      <w:r w:rsidRPr="002E2A95">
        <w:rPr>
          <w:rFonts w:ascii="Roboto" w:eastAsia="Times New Roman" w:hAnsi="Roboto" w:cs="Times New Roman"/>
          <w:color w:val="000000"/>
          <w:sz w:val="24"/>
          <w:szCs w:val="24"/>
        </w:rPr>
        <w:t>Updated automatically every 5 minutes</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b/>
          <w:bCs/>
          <w:color w:val="000000"/>
          <w:kern w:val="36"/>
          <w:sz w:val="46"/>
          <w:szCs w:val="46"/>
        </w:rPr>
        <w:t>General Information</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Instructor Information and Availability</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Instructor:          Denny Wood</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Phone:               (541)752-7552        E-mail:                woodd@linnbenton.edu</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Course Information</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Course name:        </w:t>
      </w:r>
      <w:r>
        <w:rPr>
          <w:rFonts w:ascii="Arial" w:eastAsia="Times New Roman" w:hAnsi="Arial" w:cs="Arial"/>
          <w:color w:val="000000"/>
        </w:rPr>
        <w:t>Systems Integration</w:t>
      </w:r>
    </w:p>
    <w:p w:rsidR="002E2A95" w:rsidRPr="002E2A95" w:rsidRDefault="002E2A95" w:rsidP="002E2A95">
      <w:pPr>
        <w:spacing w:after="0" w:line="240" w:lineRule="auto"/>
        <w:rPr>
          <w:rFonts w:ascii="Calibri" w:eastAsia="Times New Roman" w:hAnsi="Calibri" w:cs="Calibri"/>
          <w:color w:val="000000"/>
        </w:rPr>
      </w:pPr>
      <w:r>
        <w:rPr>
          <w:rFonts w:ascii="Arial" w:eastAsia="Times New Roman" w:hAnsi="Arial" w:cs="Arial"/>
          <w:color w:val="000000"/>
        </w:rPr>
        <w:t>Section number:        APR 225</w:t>
      </w:r>
      <w:r w:rsidRPr="002E2A95">
        <w:rPr>
          <w:rFonts w:ascii="Arial" w:eastAsia="Times New Roman" w:hAnsi="Arial" w:cs="Arial"/>
          <w:color w:val="000000"/>
        </w:rPr>
        <w:t> </w:t>
      </w:r>
      <w:r>
        <w:rPr>
          <w:rFonts w:ascii="Arial" w:eastAsia="Times New Roman" w:hAnsi="Arial" w:cs="Arial"/>
          <w:color w:val="000000"/>
        </w:rPr>
        <w:t>               CRN:        23078</w:t>
      </w:r>
      <w:r w:rsidRPr="002E2A95">
        <w:rPr>
          <w:rFonts w:ascii="Arial" w:eastAsia="Times New Roman" w:hAnsi="Arial" w:cs="Arial"/>
          <w:color w:val="000000"/>
        </w:rPr>
        <w:t>                Number of credits:          4</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Scheduled time/days:        See Moodle        Classroom(s):        On Moodle/Zoom, IA213</w:t>
      </w:r>
    </w:p>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Prerequisites: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Limited Electrical Apprenticeship registration, APR 121, APR 122, APR 123, APR 221, APR 222, APR 223</w:t>
      </w:r>
      <w:r>
        <w:rPr>
          <w:rFonts w:ascii="Arial" w:eastAsia="Times New Roman" w:hAnsi="Arial" w:cs="Arial"/>
          <w:color w:val="000000"/>
        </w:rPr>
        <w:t>, APR 224</w:t>
      </w:r>
      <w:bookmarkStart w:id="0" w:name="_GoBack"/>
      <w:bookmarkEnd w:id="0"/>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Course Materials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Required:</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xml:space="preserve">·         </w:t>
      </w:r>
      <w:proofErr w:type="spellStart"/>
      <w:r w:rsidRPr="002E2A95">
        <w:rPr>
          <w:rFonts w:ascii="Arial" w:eastAsia="Times New Roman" w:hAnsi="Arial" w:cs="Arial"/>
          <w:color w:val="000000"/>
        </w:rPr>
        <w:t>Contren</w:t>
      </w:r>
      <w:proofErr w:type="spellEnd"/>
      <w:r w:rsidRPr="002E2A95">
        <w:rPr>
          <w:rFonts w:ascii="Arial" w:eastAsia="Times New Roman" w:hAnsi="Arial" w:cs="Arial"/>
          <w:color w:val="000000"/>
        </w:rPr>
        <w:t xml:space="preserve"> Learning Series, Electronic Systems Technician, Level 4, Edition 3</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NFPA 70 2017 Edition We will start using 2020 Edition Fall term</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OAR, ORS, and other code test related material</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color w:val="000000"/>
          <w:kern w:val="36"/>
          <w:sz w:val="24"/>
          <w:szCs w:val="24"/>
          <w:u w:val="single"/>
        </w:rPr>
        <w:t>Technology Recommendations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5" w:history="1">
        <w:r w:rsidRPr="002E2A95">
          <w:rPr>
            <w:rFonts w:ascii="Arial" w:eastAsia="Times New Roman" w:hAnsi="Arial" w:cs="Arial"/>
            <w:color w:val="0000FF"/>
            <w:u w:val="single"/>
          </w:rPr>
          <w:t> Roadrunner Resource Center</w:t>
        </w:r>
      </w:hyperlink>
      <w:r w:rsidRPr="002E2A95">
        <w:rPr>
          <w:rFonts w:ascii="Arial" w:eastAsia="Times New Roman" w:hAnsi="Arial" w:cs="Arial"/>
          <w:color w:val="000000"/>
        </w:rPr>
        <w:t> about funding.</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color w:val="000000"/>
          <w:sz w:val="24"/>
          <w:szCs w:val="24"/>
        </w:rPr>
        <w:t>*Note to faculty: Include either list of equipment recommendations below, based on anticipated instructional needs. For information to help you make that choice, consult this document on </w:t>
      </w:r>
      <w:hyperlink r:id="rId6" w:history="1">
        <w:r w:rsidRPr="002E2A95">
          <w:rPr>
            <w:rFonts w:ascii="Arial" w:eastAsia="Times New Roman" w:hAnsi="Arial" w:cs="Arial"/>
            <w:color w:val="0000FF"/>
            <w:sz w:val="24"/>
            <w:szCs w:val="24"/>
            <w:u w:val="single"/>
          </w:rPr>
          <w:t>student technology recommendations</w:t>
        </w:r>
      </w:hyperlink>
      <w:r w:rsidRPr="002E2A95">
        <w:rPr>
          <w:rFonts w:ascii="Arial" w:eastAsia="Times New Roman" w:hAnsi="Arial" w:cs="Arial"/>
          <w:color w:val="000000"/>
          <w:sz w:val="24"/>
          <w:szCs w:val="24"/>
        </w:rPr>
        <w:t>.</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color w:val="000000"/>
          <w:sz w:val="24"/>
          <w:szCs w:val="24"/>
          <w:u w:val="single"/>
        </w:rPr>
        <w:t>Standard equipment recommendation</w:t>
      </w:r>
    </w:p>
    <w:p w:rsidR="002E2A95" w:rsidRPr="002E2A95" w:rsidRDefault="002E2A95" w:rsidP="002E2A95">
      <w:pPr>
        <w:numPr>
          <w:ilvl w:val="0"/>
          <w:numId w:val="1"/>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Broadband internet</w:t>
      </w:r>
    </w:p>
    <w:p w:rsidR="002E2A95" w:rsidRPr="002E2A95" w:rsidRDefault="002E2A95" w:rsidP="002E2A95">
      <w:pPr>
        <w:numPr>
          <w:ilvl w:val="0"/>
          <w:numId w:val="1"/>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lastRenderedPageBreak/>
        <w:t>A computer with 256g SSD, 8G RAM, i5 6th gen processor (or equivalent functionality)</w:t>
      </w:r>
    </w:p>
    <w:p w:rsidR="002E2A95" w:rsidRPr="002E2A95" w:rsidRDefault="002E2A95" w:rsidP="002E2A95">
      <w:pPr>
        <w:numPr>
          <w:ilvl w:val="0"/>
          <w:numId w:val="1"/>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Device with a microphone and speaker</w:t>
      </w:r>
    </w:p>
    <w:p w:rsidR="002E2A95" w:rsidRPr="002E2A95" w:rsidRDefault="002E2A95" w:rsidP="002E2A95">
      <w:pPr>
        <w:numPr>
          <w:ilvl w:val="0"/>
          <w:numId w:val="1"/>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Device with a camera</w:t>
      </w:r>
    </w:p>
    <w:p w:rsidR="002E2A95" w:rsidRPr="002E2A95" w:rsidRDefault="002E2A95" w:rsidP="002E2A95">
      <w:pPr>
        <w:numPr>
          <w:ilvl w:val="0"/>
          <w:numId w:val="1"/>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Students can consult </w:t>
      </w:r>
      <w:hyperlink r:id="rId7" w:history="1">
        <w:r w:rsidRPr="002E2A95">
          <w:rPr>
            <w:rFonts w:ascii="Arial" w:eastAsia="Times New Roman" w:hAnsi="Arial" w:cs="Arial"/>
            <w:color w:val="0000FF"/>
            <w:u w:val="single"/>
            <w:shd w:val="clear" w:color="auto" w:fill="FFFFFF"/>
          </w:rPr>
          <w:t>Standard Recommendation 1</w:t>
        </w:r>
      </w:hyperlink>
      <w:r w:rsidRPr="002E2A95">
        <w:rPr>
          <w:rFonts w:ascii="Arial" w:eastAsia="Times New Roman" w:hAnsi="Arial" w:cs="Arial"/>
          <w:color w:val="000000"/>
        </w:rPr>
        <w:t> or </w:t>
      </w:r>
      <w:hyperlink r:id="rId8" w:history="1">
        <w:r w:rsidRPr="002E2A95">
          <w:rPr>
            <w:rFonts w:ascii="Arial" w:eastAsia="Times New Roman" w:hAnsi="Arial" w:cs="Arial"/>
            <w:color w:val="0000FF"/>
            <w:u w:val="single"/>
            <w:shd w:val="clear" w:color="auto" w:fill="FFFFFF"/>
          </w:rPr>
          <w:t>Standard Recommendation 2</w:t>
        </w:r>
      </w:hyperlink>
    </w:p>
    <w:p w:rsidR="002E2A95" w:rsidRPr="002E2A95" w:rsidRDefault="002E2A95" w:rsidP="002E2A95">
      <w:pPr>
        <w:spacing w:after="0" w:line="240" w:lineRule="auto"/>
        <w:ind w:left="720"/>
        <w:rPr>
          <w:rFonts w:ascii="Calibri" w:eastAsia="Times New Roman" w:hAnsi="Calibri" w:cs="Calibri"/>
          <w:color w:val="000000"/>
        </w:rPr>
      </w:pPr>
      <w:r w:rsidRPr="002E2A95">
        <w:rPr>
          <w:rFonts w:ascii="Arial" w:eastAsia="Times New Roman" w:hAnsi="Arial" w:cs="Arial"/>
          <w:color w:val="000000"/>
        </w:rPr>
        <w:t> </w:t>
      </w:r>
      <w:proofErr w:type="gramStart"/>
      <w:r w:rsidRPr="002E2A95">
        <w:rPr>
          <w:rFonts w:ascii="Arial" w:eastAsia="Times New Roman" w:hAnsi="Arial" w:cs="Arial"/>
          <w:color w:val="000000"/>
        </w:rPr>
        <w:t>if</w:t>
      </w:r>
      <w:proofErr w:type="gramEnd"/>
      <w:r w:rsidRPr="002E2A95">
        <w:rPr>
          <w:rFonts w:ascii="Arial" w:eastAsia="Times New Roman" w:hAnsi="Arial" w:cs="Arial"/>
          <w:color w:val="000000"/>
        </w:rPr>
        <w:t xml:space="preserve"> they are looking for a product recommendation</w:t>
      </w:r>
    </w:p>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color w:val="434343"/>
          <w:sz w:val="24"/>
          <w:szCs w:val="24"/>
          <w:u w:val="single"/>
        </w:rPr>
        <w:t>Minimum equipment recommendation</w:t>
      </w:r>
    </w:p>
    <w:p w:rsidR="002E2A95" w:rsidRPr="002E2A95" w:rsidRDefault="002E2A95" w:rsidP="002E2A95">
      <w:pPr>
        <w:numPr>
          <w:ilvl w:val="0"/>
          <w:numId w:val="2"/>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 xml:space="preserve">A </w:t>
      </w:r>
      <w:proofErr w:type="spellStart"/>
      <w:r w:rsidRPr="002E2A95">
        <w:rPr>
          <w:rFonts w:ascii="Arial" w:eastAsia="Times New Roman" w:hAnsi="Arial" w:cs="Arial"/>
          <w:color w:val="000000"/>
        </w:rPr>
        <w:t>wifi</w:t>
      </w:r>
      <w:proofErr w:type="spellEnd"/>
      <w:r w:rsidRPr="002E2A95">
        <w:rPr>
          <w:rFonts w:ascii="Arial" w:eastAsia="Times New Roman" w:hAnsi="Arial" w:cs="Arial"/>
          <w:color w:val="000000"/>
        </w:rPr>
        <w:t xml:space="preserve"> hotspot</w:t>
      </w:r>
    </w:p>
    <w:p w:rsidR="002E2A95" w:rsidRPr="002E2A95" w:rsidRDefault="002E2A95" w:rsidP="002E2A95">
      <w:pPr>
        <w:numPr>
          <w:ilvl w:val="0"/>
          <w:numId w:val="2"/>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A computer with 128g SSD, 4G RAM, i3 6th gen processor (or equivalent functionality)</w:t>
      </w:r>
    </w:p>
    <w:p w:rsidR="002E2A95" w:rsidRPr="002E2A95" w:rsidRDefault="002E2A95" w:rsidP="002E2A95">
      <w:pPr>
        <w:numPr>
          <w:ilvl w:val="0"/>
          <w:numId w:val="2"/>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Device with a microphone and speaker</w:t>
      </w:r>
    </w:p>
    <w:p w:rsidR="002E2A95" w:rsidRPr="002E2A95" w:rsidRDefault="002E2A95" w:rsidP="002E2A95">
      <w:pPr>
        <w:numPr>
          <w:ilvl w:val="0"/>
          <w:numId w:val="2"/>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Device with a camera</w:t>
      </w:r>
    </w:p>
    <w:p w:rsidR="002E2A95" w:rsidRPr="002E2A95" w:rsidRDefault="002E2A95" w:rsidP="002E2A95">
      <w:pPr>
        <w:numPr>
          <w:ilvl w:val="0"/>
          <w:numId w:val="2"/>
        </w:numPr>
        <w:spacing w:before="100" w:beforeAutospacing="1" w:after="100" w:afterAutospacing="1" w:line="240" w:lineRule="auto"/>
        <w:rPr>
          <w:rFonts w:ascii="Calibri" w:eastAsia="Times New Roman" w:hAnsi="Calibri" w:cs="Calibri"/>
          <w:color w:val="000000"/>
        </w:rPr>
      </w:pPr>
      <w:r w:rsidRPr="002E2A95">
        <w:rPr>
          <w:rFonts w:ascii="Arial" w:eastAsia="Times New Roman" w:hAnsi="Arial" w:cs="Arial"/>
          <w:color w:val="000000"/>
        </w:rPr>
        <w:t>Students can consult </w:t>
      </w:r>
      <w:hyperlink r:id="rId9" w:history="1">
        <w:r w:rsidRPr="002E2A95">
          <w:rPr>
            <w:rFonts w:ascii="Arial" w:eastAsia="Times New Roman" w:hAnsi="Arial" w:cs="Arial"/>
            <w:color w:val="0000FF"/>
            <w:u w:val="single"/>
          </w:rPr>
          <w:t>Minimum Requirement 1</w:t>
        </w:r>
      </w:hyperlink>
      <w:r w:rsidRPr="002E2A95">
        <w:rPr>
          <w:rFonts w:ascii="Arial" w:eastAsia="Times New Roman" w:hAnsi="Arial" w:cs="Arial"/>
          <w:color w:val="000000"/>
        </w:rPr>
        <w:t> if they are looking for a product recommendation</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Course-Specific Requirements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Limited Energy Technician program requirements.  See Lena Gates for details.</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Course Description</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Designed for the electrical apprentice working/studying to become a Class-A Limited Energy Technician. The topics covered in this course include: Fire Alarm Systems, Intrusion Detection Systems, Access Control and Nurse Call. The National Electrical Code (NEC) will be emphasized as it relates to the safe installation of each of these low voltage systems. Recommended: MTH 075 Variable and Linear Equations.</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Student Learning Outcomes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Upon successful completion of this course, students will be able to:</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Identify &amp; explain codes and standards as they relate to fire alarm, intrusion detection, and nurse call installations. Identify types and describe characteristics of sensors, notification devices, and control panels. Explain the operation of typical entry control systems and their associated access control methods. Describe general installation guidelines for access control system equipment.</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b/>
          <w:bCs/>
          <w:color w:val="000000"/>
          <w:kern w:val="36"/>
          <w:sz w:val="46"/>
          <w:szCs w:val="46"/>
        </w:rPr>
        <w:t>Class Policies</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Behavior and Expectations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Use your LB email!  You can set it to forward to a different email and you can leave groups so you don't get as much junk mail.  This is required.</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During live Zoom sessions, please raise your hand so that we can maintain some order, I will respond to you as soon as possible.  Otherwise, please keep your microphone muted.</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lastRenderedPageBreak/>
        <w:t>Please ask class related questions!  If you aren't sure what you are doing, ask me, or when we have the final, you may not know what you are doing, and not do well enough to pass the class, which is even less fun.</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Do share with the class, but please keep it related to Limited Electrical.  Please share tricks you learned.  Remember that 1 Journeyman that showed you to tape from 1 direction, so the edges of the tape run opposite the pull, to pull the tape tight, to use regular scissors to cut labels.  These are the types of tricks of the trade I want you all to share so you can all be better than ALL of your journeymen combined!</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You are held accountable to the</w:t>
      </w:r>
      <w:hyperlink r:id="rId10" w:history="1">
        <w:r w:rsidRPr="002E2A95">
          <w:rPr>
            <w:rFonts w:ascii="Arial" w:eastAsia="Times New Roman" w:hAnsi="Arial" w:cs="Arial"/>
            <w:color w:val="0000FF"/>
            <w:u w:val="single"/>
          </w:rPr>
          <w:t> </w:t>
        </w:r>
      </w:hyperlink>
      <w:hyperlink r:id="rId11" w:history="1">
        <w:r w:rsidRPr="002E2A95">
          <w:rPr>
            <w:rFonts w:ascii="Arial" w:eastAsia="Times New Roman" w:hAnsi="Arial" w:cs="Arial"/>
            <w:color w:val="0000FF"/>
            <w:u w:val="single"/>
          </w:rPr>
          <w:t>Student Code of Conduct</w:t>
        </w:r>
      </w:hyperlink>
      <w:r w:rsidRPr="002E2A95">
        <w:rPr>
          <w:rFonts w:ascii="Arial" w:eastAsia="Times New Roman" w:hAnsi="Arial" w:cs="Arial"/>
          <w:color w:val="000000"/>
        </w:rPr>
        <w:t>, which outlines expectations pertaining to academic honesty (including cheating and plagiarism), classroom conduct, and general conduct.</w:t>
      </w:r>
    </w:p>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Use of cell phones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If you have to take a work related call, please be prepared to share with the class.  It is important to share with the class things like this, so they are aware of what may happen to them at some point in the future.</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Attendance/Tardiness Policy</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Attendance will be measured in participation.  Please attend live Zoom sessions, and ‘Share your stories.’</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Testing</w:t>
      </w:r>
    </w:p>
    <w:p w:rsidR="002E2A95" w:rsidRPr="002E2A95" w:rsidRDefault="002E2A95" w:rsidP="002E2A95">
      <w:pPr>
        <w:spacing w:after="0" w:line="240" w:lineRule="auto"/>
        <w:rPr>
          <w:rFonts w:ascii="Calibri" w:eastAsia="Times New Roman" w:hAnsi="Calibri" w:cs="Calibri"/>
          <w:color w:val="000000"/>
        </w:rPr>
      </w:pPr>
      <w:proofErr w:type="spellStart"/>
      <w:r w:rsidRPr="002E2A95">
        <w:rPr>
          <w:rFonts w:ascii="Arial" w:eastAsia="Times New Roman" w:hAnsi="Arial" w:cs="Arial"/>
          <w:color w:val="000000"/>
        </w:rPr>
        <w:t>Mid term</w:t>
      </w:r>
      <w:proofErr w:type="spellEnd"/>
      <w:r w:rsidRPr="002E2A95">
        <w:rPr>
          <w:rFonts w:ascii="Arial" w:eastAsia="Times New Roman" w:hAnsi="Arial" w:cs="Arial"/>
          <w:color w:val="000000"/>
        </w:rPr>
        <w:t xml:space="preserve"> and Final are going to be during our regular Wednesday class time from 5 to 9 in IA 213.  This </w:t>
      </w:r>
      <w:proofErr w:type="gramStart"/>
      <w:r w:rsidRPr="002E2A95">
        <w:rPr>
          <w:rFonts w:ascii="Arial" w:eastAsia="Times New Roman" w:hAnsi="Arial" w:cs="Arial"/>
          <w:color w:val="000000"/>
        </w:rPr>
        <w:t>is  subject</w:t>
      </w:r>
      <w:proofErr w:type="gramEnd"/>
      <w:r w:rsidRPr="002E2A95">
        <w:rPr>
          <w:rFonts w:ascii="Arial" w:eastAsia="Times New Roman" w:hAnsi="Arial" w:cs="Arial"/>
          <w:color w:val="000000"/>
        </w:rPr>
        <w:t xml:space="preserve"> to change.</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color w:val="000000"/>
          <w:sz w:val="34"/>
          <w:szCs w:val="34"/>
        </w:rPr>
        <w:t>Grading</w:t>
      </w:r>
    </w:p>
    <w:tbl>
      <w:tblPr>
        <w:tblW w:w="0" w:type="auto"/>
        <w:tblCellMar>
          <w:top w:w="15" w:type="dxa"/>
          <w:left w:w="15" w:type="dxa"/>
          <w:bottom w:w="15" w:type="dxa"/>
          <w:right w:w="15" w:type="dxa"/>
        </w:tblCellMar>
        <w:tblLook w:val="04A0" w:firstRow="1" w:lastRow="0" w:firstColumn="1" w:lastColumn="0" w:noHBand="0" w:noVBand="1"/>
      </w:tblPr>
      <w:tblGrid>
        <w:gridCol w:w="1530"/>
        <w:gridCol w:w="704"/>
        <w:gridCol w:w="704"/>
        <w:gridCol w:w="676"/>
        <w:gridCol w:w="1020"/>
      </w:tblGrid>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sz w:val="24"/>
                <w:szCs w:val="24"/>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Points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Times</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Total</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Percent</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Attendance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23.04%</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Expectations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2.09%</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Register</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0.52%</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Chapters</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2.09%</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Code Quiz</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24</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12.57%</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Assignment</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16</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3</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48</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25.13%</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Module</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8</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16</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8.38%</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z w:val="20"/>
                <w:szCs w:val="20"/>
              </w:rPr>
              <w:t>Final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50</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w:t>
            </w: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50</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26.18%</w:t>
            </w:r>
          </w:p>
        </w:tc>
      </w:tr>
      <w:tr w:rsidR="002E2A95" w:rsidRPr="002E2A95" w:rsidTr="002E2A95">
        <w:trPr>
          <w:trHeight w:val="300"/>
        </w:trPr>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b/>
                <w:bCs/>
                <w:color w:val="000000"/>
                <w:sz w:val="20"/>
                <w:szCs w:val="20"/>
              </w:rPr>
              <w:t>Total</w:t>
            </w: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Calibri" w:eastAsia="Times New Roman" w:hAnsi="Calibri" w:cs="Calibri"/>
                <w:color w:val="000000"/>
              </w:rPr>
            </w:pPr>
          </w:p>
        </w:tc>
        <w:tc>
          <w:tcPr>
            <w:tcW w:w="7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rPr>
                <w:rFonts w:ascii="Times New Roman" w:eastAsia="Times New Roman" w:hAnsi="Times New Roman" w:cs="Times New Roman"/>
                <w:sz w:val="20"/>
                <w:szCs w:val="20"/>
              </w:rPr>
            </w:pPr>
          </w:p>
        </w:tc>
        <w:tc>
          <w:tcPr>
            <w:tcW w:w="6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191</w:t>
            </w:r>
          </w:p>
        </w:tc>
        <w:tc>
          <w:tcPr>
            <w:tcW w:w="10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rsidR="002E2A95" w:rsidRPr="002E2A95" w:rsidRDefault="002E2A95" w:rsidP="002E2A95">
            <w:pPr>
              <w:spacing w:after="0" w:line="240" w:lineRule="auto"/>
              <w:jc w:val="right"/>
              <w:rPr>
                <w:rFonts w:ascii="Calibri" w:eastAsia="Times New Roman" w:hAnsi="Calibri" w:cs="Calibri"/>
                <w:color w:val="000000"/>
              </w:rPr>
            </w:pPr>
            <w:r w:rsidRPr="002E2A95">
              <w:rPr>
                <w:rFonts w:ascii="Arial" w:eastAsia="Times New Roman" w:hAnsi="Arial" w:cs="Arial"/>
                <w:color w:val="000000"/>
                <w:sz w:val="20"/>
                <w:szCs w:val="20"/>
              </w:rPr>
              <w:t>100.00%</w:t>
            </w:r>
          </w:p>
        </w:tc>
      </w:tr>
    </w:tbl>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How final grade is calculated (e.g. 75% = C)</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Final Grade Calculation:</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lastRenderedPageBreak/>
        <w:t>·         A = 90-100% Excellent Work</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B = 80-89% Good Work</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C = 70-79% Average Work</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D = 60-69% Poor Work</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         F = 0-59% Failing Work</w:t>
      </w:r>
    </w:p>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Late Assignment Policy</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Loss of 1 point per each late assignment.  If assignment is greater than 1 week late, then loss of 2 points.  Please turn your assignments in on time!  Do not be afraid to turn them in late, and please do contact me at the end of class about any questions, or issues with submitting you have.</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b/>
          <w:bCs/>
          <w:color w:val="000000"/>
          <w:kern w:val="36"/>
          <w:sz w:val="46"/>
          <w:szCs w:val="46"/>
        </w:rPr>
        <w:t>College Policies</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LBCC Email and Course Communications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Disability and Access Statement</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2" w:history="1">
        <w:r w:rsidRPr="002E2A95">
          <w:rPr>
            <w:rFonts w:ascii="Arial" w:eastAsia="Times New Roman" w:hAnsi="Arial" w:cs="Arial"/>
            <w:b/>
            <w:bCs/>
            <w:color w:val="0000FF"/>
            <w:u w:val="single"/>
          </w:rPr>
          <w:t>CFAR Website</w:t>
        </w:r>
      </w:hyperlink>
      <w:r w:rsidRPr="002E2A95">
        <w:rPr>
          <w:rFonts w:ascii="Arial" w:eastAsia="Times New Roman" w:hAnsi="Arial" w:cs="Arial"/>
          <w:color w:val="000000"/>
        </w:rPr>
        <w:t> for steps on how to apply for services. Online course accommodations may be different than those for on-campus courses, so it is important that you make contact with CFAR as soon as possible.</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Statement of Inclusion</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b/>
          <w:bCs/>
          <w:color w:val="000000"/>
          <w:sz w:val="34"/>
          <w:szCs w:val="34"/>
        </w:rPr>
        <w:t>Title IX Reporting Policy</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If you or another student are the victim of any form of sexual misconduct (including dating/domestic violence, stalking, sexual harassment), or any form of gender discrimination, LBCC can assist you. You can</w:t>
      </w:r>
      <w:hyperlink r:id="rId13" w:history="1">
        <w:r w:rsidRPr="002E2A95">
          <w:rPr>
            <w:rFonts w:ascii="Arial" w:eastAsia="Times New Roman" w:hAnsi="Arial" w:cs="Arial"/>
            <w:color w:val="0000FF"/>
            <w:u w:val="single"/>
          </w:rPr>
          <w:t> report</w:t>
        </w:r>
      </w:hyperlink>
      <w:r w:rsidRPr="002E2A95">
        <w:rPr>
          <w:rFonts w:ascii="Arial" w:eastAsia="Times New Roman" w:hAnsi="Arial" w:cs="Arial"/>
          <w:color w:val="000000"/>
        </w:rPr>
        <w:t xml:space="preserve"> a violation of our sexual misconduct policy directly to our </w:t>
      </w:r>
      <w:r w:rsidRPr="002E2A95">
        <w:rPr>
          <w:rFonts w:ascii="Arial" w:eastAsia="Times New Roman" w:hAnsi="Arial" w:cs="Arial"/>
          <w:color w:val="000000"/>
        </w:rPr>
        <w:lastRenderedPageBreak/>
        <w:t>Title IX Coordinator.  You may also report the issue to a faculty member, who is required to notify the Coordinator, or you may make an appointment to speak confidentially to our Advising and Career Center by calling 541-917-4780.</w:t>
      </w:r>
    </w:p>
    <w:p w:rsidR="002E2A95" w:rsidRPr="002E2A95" w:rsidRDefault="002E2A95" w:rsidP="002E2A95">
      <w:pPr>
        <w:spacing w:before="100" w:beforeAutospacing="1" w:after="100" w:afterAutospacing="1" w:line="240" w:lineRule="auto"/>
        <w:outlineLvl w:val="1"/>
        <w:rPr>
          <w:rFonts w:ascii="Calibri" w:eastAsia="Times New Roman" w:hAnsi="Calibri" w:cs="Calibri"/>
          <w:b/>
          <w:bCs/>
          <w:color w:val="000000"/>
          <w:sz w:val="36"/>
          <w:szCs w:val="36"/>
        </w:rPr>
      </w:pPr>
      <w:r w:rsidRPr="002E2A95">
        <w:rPr>
          <w:rFonts w:ascii="Arial" w:eastAsia="Times New Roman" w:hAnsi="Arial" w:cs="Arial"/>
          <w:color w:val="000000"/>
          <w:sz w:val="34"/>
          <w:szCs w:val="34"/>
        </w:rPr>
        <w:t>Public Safety/Campus Security/</w:t>
      </w:r>
      <w:hyperlink r:id="rId14" w:history="1">
        <w:r w:rsidRPr="002E2A95">
          <w:rPr>
            <w:rFonts w:ascii="Arial" w:eastAsia="Times New Roman" w:hAnsi="Arial" w:cs="Arial"/>
            <w:color w:val="0000FF"/>
            <w:sz w:val="34"/>
            <w:szCs w:val="34"/>
            <w:u w:val="single"/>
          </w:rPr>
          <w:t>Emergency Resources</w:t>
        </w:r>
      </w:hyperlink>
      <w:r w:rsidRPr="002E2A95">
        <w:rPr>
          <w:rFonts w:ascii="Arial" w:eastAsia="Times New Roman" w:hAnsi="Arial" w:cs="Arial"/>
          <w:b/>
          <w:bCs/>
          <w:color w:val="000000"/>
          <w:sz w:val="34"/>
          <w:szCs w:val="34"/>
        </w:rPr>
        <w:t>:</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hd w:val="clear" w:color="auto" w:fill="FFFFFF"/>
        </w:rPr>
        <w:t>In an emergency, call 911. Also, call LBCC Campus Security/Public Safety at 541-926-6855 and 541-917-4440.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shd w:val="clear" w:color="auto" w:fill="FFFFFF"/>
        </w:rPr>
        <w:t>From any LBCC phone, you may alternatively dial extension 411 or 4440. LBCC has a</w:t>
      </w:r>
      <w:hyperlink r:id="rId15" w:history="1">
        <w:r w:rsidRPr="002E2A95">
          <w:rPr>
            <w:rFonts w:ascii="Arial" w:eastAsia="Times New Roman" w:hAnsi="Arial" w:cs="Arial"/>
            <w:color w:val="0000FF"/>
            <w:u w:val="single"/>
            <w:shd w:val="clear" w:color="auto" w:fill="FFFFFF"/>
          </w:rPr>
          <w:t> </w:t>
        </w:r>
      </w:hyperlink>
      <w:hyperlink r:id="rId16" w:history="1">
        <w:r w:rsidRPr="002E2A95">
          <w:rPr>
            <w:rFonts w:ascii="Arial" w:eastAsia="Times New Roman" w:hAnsi="Arial" w:cs="Arial"/>
            <w:color w:val="0000FF"/>
            <w:u w:val="single"/>
            <w:shd w:val="clear" w:color="auto" w:fill="FFFFFF"/>
          </w:rPr>
          <w:t>public safety app</w:t>
        </w:r>
      </w:hyperlink>
      <w:r w:rsidRPr="002E2A95">
        <w:rPr>
          <w:rFonts w:ascii="Arial" w:eastAsia="Times New Roman" w:hAnsi="Arial" w:cs="Arial"/>
          <w:color w:val="1155CC"/>
          <w:shd w:val="clear" w:color="auto" w:fill="FFFFFF"/>
        </w:rPr>
        <w:t> </w:t>
      </w:r>
      <w:r w:rsidRPr="002E2A95">
        <w:rPr>
          <w:rFonts w:ascii="Arial" w:eastAsia="Times New Roman" w:hAnsi="Arial" w:cs="Arial"/>
          <w:color w:val="000000"/>
          <w:shd w:val="clear" w:color="auto" w:fill="FFFFFF"/>
        </w:rPr>
        <w:t>available for free. We encourage people to download it to their cell phones. Public Safety also is the home for LBCC's Lost &amp; Found. They provide escorts for safety when needed. Visit them to learn more.</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b/>
          <w:bCs/>
          <w:color w:val="000000"/>
          <w:kern w:val="36"/>
          <w:sz w:val="46"/>
          <w:szCs w:val="46"/>
        </w:rPr>
        <w:t>Changes to the Syllabus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I reserve the right to change the contents of this syllabus due to unforeseen circumstances. You will be given notice of relevant changes in class, or through LBCC e-mail.</w:t>
      </w:r>
    </w:p>
    <w:p w:rsidR="002E2A95" w:rsidRPr="002E2A95" w:rsidRDefault="002E2A95" w:rsidP="002E2A95">
      <w:pPr>
        <w:spacing w:before="100" w:beforeAutospacing="1" w:after="100" w:afterAutospacing="1" w:line="240" w:lineRule="auto"/>
        <w:outlineLvl w:val="0"/>
        <w:rPr>
          <w:rFonts w:ascii="Calibri" w:eastAsia="Times New Roman" w:hAnsi="Calibri" w:cs="Calibri"/>
          <w:b/>
          <w:bCs/>
          <w:color w:val="000000"/>
          <w:kern w:val="36"/>
          <w:sz w:val="48"/>
          <w:szCs w:val="48"/>
        </w:rPr>
      </w:pPr>
      <w:r w:rsidRPr="002E2A95">
        <w:rPr>
          <w:rFonts w:ascii="Arial" w:eastAsia="Times New Roman" w:hAnsi="Arial" w:cs="Arial"/>
          <w:b/>
          <w:bCs/>
          <w:color w:val="000000"/>
          <w:kern w:val="36"/>
          <w:sz w:val="40"/>
          <w:szCs w:val="40"/>
        </w:rPr>
        <w:t>Class Calendar or Schedule</w:t>
      </w:r>
    </w:p>
    <w:tbl>
      <w:tblPr>
        <w:tblW w:w="0" w:type="auto"/>
        <w:tblCellMar>
          <w:top w:w="15" w:type="dxa"/>
          <w:left w:w="15" w:type="dxa"/>
          <w:bottom w:w="15" w:type="dxa"/>
          <w:right w:w="15" w:type="dxa"/>
        </w:tblCellMar>
        <w:tblLook w:val="04A0" w:firstRow="1" w:lastRow="0" w:firstColumn="1" w:lastColumn="0" w:noHBand="0" w:noVBand="1"/>
      </w:tblPr>
      <w:tblGrid>
        <w:gridCol w:w="1364"/>
        <w:gridCol w:w="5550"/>
        <w:gridCol w:w="1936"/>
      </w:tblGrid>
      <w:tr w:rsidR="002E2A95" w:rsidRPr="002E2A95" w:rsidTr="002E2A95">
        <w:trPr>
          <w:trHeight w:val="60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before="100" w:beforeAutospacing="1" w:after="100" w:afterAutospacing="1" w:line="240" w:lineRule="auto"/>
              <w:jc w:val="center"/>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Week</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Activities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before="100" w:beforeAutospacing="1" w:after="100" w:afterAutospacing="1" w:line="240" w:lineRule="auto"/>
              <w:outlineLvl w:val="2"/>
              <w:rPr>
                <w:rFonts w:ascii="Calibri" w:eastAsia="Times New Roman" w:hAnsi="Calibri" w:cs="Calibri"/>
                <w:b/>
                <w:bCs/>
                <w:color w:val="000000"/>
                <w:sz w:val="28"/>
                <w:szCs w:val="28"/>
              </w:rPr>
            </w:pPr>
            <w:r w:rsidRPr="002E2A95">
              <w:rPr>
                <w:rFonts w:ascii="Arial" w:eastAsia="Times New Roman" w:hAnsi="Arial" w:cs="Arial"/>
                <w:b/>
                <w:bCs/>
                <w:color w:val="000000"/>
                <w:sz w:val="26"/>
                <w:szCs w:val="26"/>
              </w:rPr>
              <w:t>Due dates</w:t>
            </w:r>
          </w:p>
        </w:tc>
      </w:tr>
      <w:tr w:rsidR="002E2A95" w:rsidRPr="002E2A95" w:rsidTr="002E2A95">
        <w:trPr>
          <w:trHeight w:val="10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1 - 9/30</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Expectations</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NFPA NEC Chapters</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10/14/2020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10/14/2020</w:t>
            </w:r>
          </w:p>
        </w:tc>
      </w:tr>
      <w:tr w:rsidR="002E2A95" w:rsidRPr="002E2A95" w:rsidTr="002E2A95">
        <w:trPr>
          <w:trHeight w:val="106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2 - 10/7</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Module </w:t>
            </w:r>
            <w:r w:rsidRPr="002E2A95">
              <w:rPr>
                <w:rFonts w:ascii="Arial" w:eastAsia="Times New Roman" w:hAnsi="Arial" w:cs="Arial"/>
                <w:color w:val="222222"/>
              </w:rPr>
              <w:t>33402-12</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Quiz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10/28/2020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10/28/2020</w:t>
            </w:r>
          </w:p>
        </w:tc>
      </w:tr>
      <w:tr w:rsidR="002E2A95" w:rsidRPr="002E2A95" w:rsidTr="002E2A95">
        <w:trPr>
          <w:trHeight w:val="10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3 - 10/14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222222"/>
              </w:rPr>
              <w:t>Assign 1</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Lab 1</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10/28/2020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10/14/2020</w:t>
            </w:r>
          </w:p>
        </w:tc>
      </w:tr>
      <w:tr w:rsidR="002E2A95" w:rsidRPr="002E2A95" w:rsidTr="002E2A95">
        <w:trPr>
          <w:trHeight w:val="49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4 - 10/21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Module </w:t>
            </w:r>
            <w:r w:rsidRPr="002E2A95">
              <w:rPr>
                <w:rFonts w:ascii="Arial" w:eastAsia="Times New Roman" w:hAnsi="Arial" w:cs="Arial"/>
                <w:color w:val="222222"/>
              </w:rPr>
              <w:t>33401-12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11/11/2020</w:t>
            </w:r>
          </w:p>
        </w:tc>
      </w:tr>
      <w:tr w:rsidR="002E2A95" w:rsidRPr="002E2A95" w:rsidTr="002E2A95">
        <w:trPr>
          <w:trHeight w:val="96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5 - 10/28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Assign 2</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Lab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11/18/2020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10/28/2020</w:t>
            </w:r>
          </w:p>
        </w:tc>
      </w:tr>
      <w:tr w:rsidR="002E2A95" w:rsidRPr="002E2A95" w:rsidTr="002E2A95">
        <w:trPr>
          <w:trHeight w:val="5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lastRenderedPageBreak/>
              <w:t>6 - 11/4</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222222"/>
              </w:rPr>
              <w:t>Quiz 2</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11/25/2020</w:t>
            </w:r>
          </w:p>
        </w:tc>
      </w:tr>
      <w:tr w:rsidR="002E2A95" w:rsidRPr="002E2A95" w:rsidTr="002E2A95">
        <w:trPr>
          <w:trHeight w:val="84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7 - 11/11</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Assign 3</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Lab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11/25/2020</w:t>
            </w:r>
          </w:p>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11/11/2020</w:t>
            </w:r>
          </w:p>
        </w:tc>
      </w:tr>
      <w:tr w:rsidR="002E2A95" w:rsidRPr="002E2A95" w:rsidTr="002E2A95">
        <w:trPr>
          <w:trHeight w:val="616"/>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8 - 11/18</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Quiz 3</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12/8/2020</w:t>
            </w:r>
          </w:p>
        </w:tc>
      </w:tr>
      <w:tr w:rsidR="002E2A95" w:rsidRPr="002E2A95" w:rsidTr="002E2A95">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9 - 11/25</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p>
        </w:tc>
      </w:tr>
      <w:tr w:rsidR="002E2A95" w:rsidRPr="002E2A95" w:rsidTr="002E2A95">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10 - 12/2</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TBD</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p>
        </w:tc>
      </w:tr>
      <w:tr w:rsidR="002E2A95" w:rsidRPr="002E2A95" w:rsidTr="002E2A95">
        <w:trPr>
          <w:trHeight w:val="520"/>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jc w:val="center"/>
              <w:rPr>
                <w:rFonts w:ascii="Calibri" w:eastAsia="Times New Roman" w:hAnsi="Calibri" w:cs="Calibri"/>
                <w:color w:val="000000"/>
              </w:rPr>
            </w:pPr>
            <w:r w:rsidRPr="002E2A95">
              <w:rPr>
                <w:rFonts w:ascii="Arial" w:eastAsia="Times New Roman" w:hAnsi="Arial" w:cs="Arial"/>
                <w:color w:val="000000"/>
              </w:rPr>
              <w:t>11 - 12/9</w:t>
            </w:r>
          </w:p>
        </w:tc>
        <w:tc>
          <w:tcPr>
            <w:tcW w:w="5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r w:rsidRPr="002E2A95">
              <w:rPr>
                <w:rFonts w:ascii="Arial" w:eastAsia="Times New Roman" w:hAnsi="Arial" w:cs="Arial"/>
                <w:color w:val="000000"/>
              </w:rPr>
              <w:t>Final Exam</w:t>
            </w:r>
          </w:p>
        </w:tc>
        <w:tc>
          <w:tcPr>
            <w:tcW w:w="1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2A95" w:rsidRPr="002E2A95" w:rsidRDefault="002E2A95" w:rsidP="002E2A95">
            <w:pPr>
              <w:spacing w:after="0" w:line="240" w:lineRule="auto"/>
              <w:rPr>
                <w:rFonts w:ascii="Calibri" w:eastAsia="Times New Roman" w:hAnsi="Calibri" w:cs="Calibri"/>
                <w:color w:val="000000"/>
              </w:rPr>
            </w:pPr>
          </w:p>
        </w:tc>
      </w:tr>
    </w:tbl>
    <w:p w:rsidR="002E2A95" w:rsidRPr="002E2A95" w:rsidRDefault="002E2A95" w:rsidP="002E2A95">
      <w:pPr>
        <w:shd w:val="clear" w:color="auto" w:fill="F0F0F0"/>
        <w:spacing w:after="0" w:line="240" w:lineRule="auto"/>
        <w:jc w:val="center"/>
        <w:rPr>
          <w:rFonts w:ascii="Roboto" w:eastAsia="Times New Roman" w:hAnsi="Roboto" w:cs="Times New Roman"/>
          <w:color w:val="000000"/>
          <w:sz w:val="24"/>
          <w:szCs w:val="24"/>
        </w:rPr>
      </w:pPr>
      <w:r w:rsidRPr="002E2A95">
        <w:rPr>
          <w:rFonts w:ascii="Roboto" w:eastAsia="Times New Roman" w:hAnsi="Roboto" w:cs="Times New Roman"/>
          <w:color w:val="000000"/>
          <w:sz w:val="24"/>
          <w:szCs w:val="24"/>
        </w:rPr>
        <w:t>Published by </w:t>
      </w:r>
      <w:hyperlink r:id="rId17" w:tgtFrame="_blank" w:tooltip="Learn more about Google Drive" w:history="1">
        <w:r w:rsidRPr="002E2A95">
          <w:rPr>
            <w:rFonts w:ascii="Roboto" w:eastAsia="Times New Roman" w:hAnsi="Roboto" w:cs="Times New Roman"/>
            <w:color w:val="0000FF"/>
            <w:sz w:val="24"/>
            <w:szCs w:val="24"/>
            <w:u w:val="single"/>
          </w:rPr>
          <w:t>Google Drive</w:t>
        </w:r>
      </w:hyperlink>
      <w:r w:rsidRPr="002E2A95">
        <w:rPr>
          <w:rFonts w:ascii="Roboto" w:eastAsia="Times New Roman" w:hAnsi="Roboto" w:cs="Times New Roman"/>
          <w:color w:val="000000"/>
          <w:sz w:val="24"/>
          <w:szCs w:val="24"/>
        </w:rPr>
        <w:t>–</w:t>
      </w:r>
      <w:hyperlink r:id="rId18" w:history="1">
        <w:r w:rsidRPr="002E2A95">
          <w:rPr>
            <w:rFonts w:ascii="Roboto" w:eastAsia="Times New Roman" w:hAnsi="Roboto" w:cs="Times New Roman"/>
            <w:color w:val="0000FF"/>
            <w:sz w:val="24"/>
            <w:szCs w:val="24"/>
            <w:u w:val="single"/>
          </w:rPr>
          <w:t>Report Abuse</w:t>
        </w:r>
      </w:hyperlink>
    </w:p>
    <w:p w:rsidR="003A5A23" w:rsidRDefault="003A5A23"/>
    <w:sectPr w:rsidR="003A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ogle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24CC"/>
    <w:multiLevelType w:val="multilevel"/>
    <w:tmpl w:val="D9AE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D4973"/>
    <w:multiLevelType w:val="multilevel"/>
    <w:tmpl w:val="117E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95"/>
    <w:rsid w:val="002E2A95"/>
    <w:rsid w:val="003A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38BE"/>
  <w15:chartTrackingRefBased/>
  <w15:docId w15:val="{9609E8C0-F6DD-44CB-A6F6-632AC45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2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2A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2A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2A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2A95"/>
    <w:rPr>
      <w:rFonts w:ascii="Times New Roman" w:eastAsia="Times New Roman" w:hAnsi="Times New Roman" w:cs="Times New Roman"/>
      <w:b/>
      <w:bCs/>
      <w:sz w:val="27"/>
      <w:szCs w:val="27"/>
    </w:rPr>
  </w:style>
  <w:style w:type="character" w:customStyle="1" w:styleId="c31">
    <w:name w:val="c31"/>
    <w:basedOn w:val="DefaultParagraphFont"/>
    <w:rsid w:val="002E2A95"/>
  </w:style>
  <w:style w:type="character" w:customStyle="1" w:styleId="c21">
    <w:name w:val="c21"/>
    <w:basedOn w:val="DefaultParagraphFont"/>
    <w:rsid w:val="002E2A95"/>
  </w:style>
  <w:style w:type="paragraph" w:customStyle="1" w:styleId="c25">
    <w:name w:val="c25"/>
    <w:basedOn w:val="Normal"/>
    <w:rsid w:val="002E2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2E2A95"/>
  </w:style>
  <w:style w:type="character" w:customStyle="1" w:styleId="c13">
    <w:name w:val="c13"/>
    <w:basedOn w:val="DefaultParagraphFont"/>
    <w:rsid w:val="002E2A95"/>
  </w:style>
  <w:style w:type="character" w:customStyle="1" w:styleId="c26">
    <w:name w:val="c26"/>
    <w:basedOn w:val="DefaultParagraphFont"/>
    <w:rsid w:val="002E2A95"/>
  </w:style>
  <w:style w:type="paragraph" w:customStyle="1" w:styleId="c42">
    <w:name w:val="c42"/>
    <w:basedOn w:val="Normal"/>
    <w:rsid w:val="002E2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2E2A95"/>
  </w:style>
  <w:style w:type="character" w:customStyle="1" w:styleId="c11">
    <w:name w:val="c11"/>
    <w:basedOn w:val="DefaultParagraphFont"/>
    <w:rsid w:val="002E2A95"/>
  </w:style>
  <w:style w:type="character" w:styleId="Hyperlink">
    <w:name w:val="Hyperlink"/>
    <w:basedOn w:val="DefaultParagraphFont"/>
    <w:uiPriority w:val="99"/>
    <w:semiHidden/>
    <w:unhideWhenUsed/>
    <w:rsid w:val="002E2A95"/>
    <w:rPr>
      <w:color w:val="0000FF"/>
      <w:u w:val="single"/>
    </w:rPr>
  </w:style>
  <w:style w:type="character" w:customStyle="1" w:styleId="c3">
    <w:name w:val="c3"/>
    <w:basedOn w:val="DefaultParagraphFont"/>
    <w:rsid w:val="002E2A95"/>
  </w:style>
  <w:style w:type="paragraph" w:customStyle="1" w:styleId="c18">
    <w:name w:val="c18"/>
    <w:basedOn w:val="Normal"/>
    <w:rsid w:val="002E2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2E2A95"/>
  </w:style>
  <w:style w:type="character" w:customStyle="1" w:styleId="c16">
    <w:name w:val="c16"/>
    <w:basedOn w:val="DefaultParagraphFont"/>
    <w:rsid w:val="002E2A95"/>
  </w:style>
  <w:style w:type="character" w:customStyle="1" w:styleId="c23">
    <w:name w:val="c23"/>
    <w:basedOn w:val="DefaultParagraphFont"/>
    <w:rsid w:val="002E2A95"/>
  </w:style>
  <w:style w:type="paragraph" w:customStyle="1" w:styleId="c45">
    <w:name w:val="c45"/>
    <w:basedOn w:val="Normal"/>
    <w:rsid w:val="002E2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2E2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DefaultParagraphFont"/>
    <w:rsid w:val="002E2A95"/>
  </w:style>
  <w:style w:type="character" w:customStyle="1" w:styleId="dash">
    <w:name w:val="dash"/>
    <w:basedOn w:val="DefaultParagraphFont"/>
    <w:rsid w:val="002E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19033">
      <w:bodyDiv w:val="1"/>
      <w:marLeft w:val="0"/>
      <w:marRight w:val="0"/>
      <w:marTop w:val="0"/>
      <w:marBottom w:val="0"/>
      <w:divBdr>
        <w:top w:val="none" w:sz="0" w:space="0" w:color="auto"/>
        <w:left w:val="none" w:sz="0" w:space="0" w:color="auto"/>
        <w:bottom w:val="none" w:sz="0" w:space="0" w:color="auto"/>
        <w:right w:val="none" w:sz="0" w:space="0" w:color="auto"/>
      </w:divBdr>
      <w:divsChild>
        <w:div w:id="983236912">
          <w:marLeft w:val="0"/>
          <w:marRight w:val="0"/>
          <w:marTop w:val="0"/>
          <w:marBottom w:val="0"/>
          <w:divBdr>
            <w:top w:val="none" w:sz="0" w:space="0" w:color="auto"/>
            <w:left w:val="none" w:sz="0" w:space="0" w:color="auto"/>
            <w:bottom w:val="single" w:sz="6" w:space="0" w:color="CCCCCC"/>
            <w:right w:val="none" w:sz="0" w:space="0" w:color="auto"/>
          </w:divBdr>
          <w:divsChild>
            <w:div w:id="932396471">
              <w:marLeft w:val="300"/>
              <w:marRight w:val="0"/>
              <w:marTop w:val="100"/>
              <w:marBottom w:val="100"/>
              <w:divBdr>
                <w:top w:val="none" w:sz="0" w:space="0" w:color="auto"/>
                <w:left w:val="none" w:sz="0" w:space="0" w:color="auto"/>
                <w:bottom w:val="none" w:sz="0" w:space="0" w:color="auto"/>
                <w:right w:val="none" w:sz="0" w:space="0" w:color="auto"/>
              </w:divBdr>
            </w:div>
            <w:div w:id="812210764">
              <w:marLeft w:val="0"/>
              <w:marRight w:val="375"/>
              <w:marTop w:val="100"/>
              <w:marBottom w:val="100"/>
              <w:divBdr>
                <w:top w:val="none" w:sz="0" w:space="0" w:color="auto"/>
                <w:left w:val="none" w:sz="0" w:space="0" w:color="auto"/>
                <w:bottom w:val="none" w:sz="0" w:space="0" w:color="auto"/>
                <w:right w:val="none" w:sz="0" w:space="0" w:color="auto"/>
              </w:divBdr>
            </w:div>
          </w:divsChild>
        </w:div>
        <w:div w:id="2128621104">
          <w:marLeft w:val="0"/>
          <w:marRight w:val="0"/>
          <w:marTop w:val="0"/>
          <w:marBottom w:val="0"/>
          <w:divBdr>
            <w:top w:val="none" w:sz="0" w:space="0" w:color="auto"/>
            <w:left w:val="none" w:sz="0" w:space="0" w:color="auto"/>
            <w:bottom w:val="none" w:sz="0" w:space="0" w:color="auto"/>
            <w:right w:val="none" w:sz="0" w:space="0" w:color="auto"/>
          </w:divBdr>
        </w:div>
        <w:div w:id="225188615">
          <w:marLeft w:val="0"/>
          <w:marRight w:val="0"/>
          <w:marTop w:val="0"/>
          <w:marBottom w:val="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ore.hp.com/us/en/pdp/hp-laptop-15t-7df84av-1?intel%3D10gi5%26jumpid%3Dcs_con_nc_ns%26utm_medium%3Dcs%26utm_source%3Dga%26utm_campaign%3DINT_CONS_9-10G_HGM_BR-DT%26utm_content%3Dsp%26adid%3D390170928372%26addisttype%3Dgpla%267DF84AV_1%26gclid%3DCjwKCAjwte71BRBCEiwAU_V9h32I5Pvm7QQUrdHFMSQPLvKE1B_FErTwgITfZqsFLHJxp7D4JJf56xoCDeYQAvD_BwE%26gclsrc%3Daw.ds&amp;sa=D&amp;ust=1601676695553000&amp;usg=AOvVaw1eKYiFcSHA8C-aKK-tjAwA" TargetMode="External"/><Relationship Id="rId13" Type="http://schemas.openxmlformats.org/officeDocument/2006/relationships/hyperlink" Target="https://www.google.com/url?q=https://linnbenton-advocate.symplicity.com/public_report/index.php/pid073717?&amp;sa=D&amp;ust=1601676695578000&amp;usg=AOvVaw1AaXlu_NmMirtkiMx1LMS8" TargetMode="External"/><Relationship Id="rId18" Type="http://schemas.openxmlformats.org/officeDocument/2006/relationships/hyperlink" Target="https://docs.google.com/u/0/abuse?id=AKkXjox9eAOSyQwVxmUyTvMbie1wHo_Pkejy4jM1vnuehUUoJKak1Lb1JzpfUbhNgzQsjWNUxg4KBUzsTfj1FyM:0" TargetMode="External"/><Relationship Id="rId3" Type="http://schemas.openxmlformats.org/officeDocument/2006/relationships/settings" Target="settings.xml"/><Relationship Id="rId7" Type="http://schemas.openxmlformats.org/officeDocument/2006/relationships/hyperlink" Target="https://www.google.com/url?q=https://www.staples.com/dell-inspiron-3583-15-6-touchscreen-laptop-intel-i5-8265u-8gb-memory-256gb-ssd-windows-10-home-i3583-5763blk-pus/product_24445031?cid%3DPS:GooglePLAs:24445031%26ci_src%3D17588969%26ci_sku%3D24445031%26KPID%3D24445031%26gclid%3DCjwKCAjwte71BRBCEiwAU_V9hwwsGNQ5YSQLN16s0dzJASz2mFegpShFz4tCb_2gp78MxE9ap1lo6hoC7RgQAvD_BwE&amp;sa=D&amp;ust=1601676695553000&amp;usg=AOvVaw1922PcqzeldfFP5jX8HK5n" TargetMode="External"/><Relationship Id="rId12" Type="http://schemas.openxmlformats.org/officeDocument/2006/relationships/hyperlink" Target="https://www.google.com/url?q=https://www.linnbenton.edu/cfar&amp;sa=D&amp;ust=1601676695577000&amp;usg=AOvVaw3cSez4WgVaBkxW9gluD1ID" TargetMode="External"/><Relationship Id="rId17" Type="http://schemas.openxmlformats.org/officeDocument/2006/relationships/hyperlink" Target="https://docs.google.com/" TargetMode="External"/><Relationship Id="rId2" Type="http://schemas.openxmlformats.org/officeDocument/2006/relationships/styles" Target="styles.xml"/><Relationship Id="rId16" Type="http://schemas.openxmlformats.org/officeDocument/2006/relationships/hyperlink" Target="https://www.google.com/url?q=http://lbccpublicsafety.mobapp.at/landing/Desktop&amp;sa=D&amp;ust=1601676695580000&amp;usg=AOvVaw3UjZtMEnRgjSR-b6-Rxyd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docs.google.com/document/d/1Iaq1NSAxhVj0knQNQZEcKQBJMKMGp8y4rM2CQ_zEHQE/edit&amp;sa=D&amp;ust=1601676695552000&amp;usg=AOvVaw1ubcHv6rw7l5q7irTlgfb9" TargetMode="External"/><Relationship Id="rId11" Type="http://schemas.openxmlformats.org/officeDocument/2006/relationships/hyperlink" Target="https://www.google.com/url?q=https://www.linnbenton.edu/current-students/administration-information/policies/students-rights-responsibilities-and-conduct.php&amp;sa=D&amp;ust=1601676695557000&amp;usg=AOvVaw2zsV1T0RIo2PvYHtMrJwpZ" TargetMode="External"/><Relationship Id="rId5" Type="http://schemas.openxmlformats.org/officeDocument/2006/relationships/hyperlink" Target="https://www.google.com/url?q=https://www.linnbenton.edu/current-students/student-support/roadrunner-resource-center.php&amp;sa=D&amp;ust=1601676695551000&amp;usg=AOvVaw1LFlTnR2eg0x2RTi8zyPVS" TargetMode="External"/><Relationship Id="rId15" Type="http://schemas.openxmlformats.org/officeDocument/2006/relationships/hyperlink" Target="https://www.google.com/url?q=http://lbccpublicsafety.mobapp.at/landing/Desktop&amp;sa=D&amp;ust=1601676695580000&amp;usg=AOvVaw3UjZtMEnRgjSR-b6-Rxydd" TargetMode="External"/><Relationship Id="rId10" Type="http://schemas.openxmlformats.org/officeDocument/2006/relationships/hyperlink" Target="https://www.google.com/url?q=https://www.linnbenton.edu/current-students/administration-information/policies/students-rights-responsibilities-and-conduct.php&amp;sa=D&amp;ust=1601676695557000&amp;usg=AOvVaw2zsV1T0RIo2PvYHtMrJwp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dell.com/en-us/shop/dell-laptops/inspiron-15-3000-laptop/spd/inspiron-15-3580-laptop/nn3580dxeus?gacd%3D9694607-1004-5761040-0-0%26dgc%3Dst%26%26gclid%3DCjwKCAjwte71BRBCEiwAU_V9h4kyXEsgaewhUQHHkp0zIezJKapFx3kVFMFsaCd9Yri22Jr44VELihoCbk8QAvD_BwE%26gclsrc%3Daw.ds&amp;sa=D&amp;ust=1601676695555000&amp;usg=AOvVaw1PWpnVWICvtepLEggxgUF5" TargetMode="External"/><Relationship Id="rId14" Type="http://schemas.openxmlformats.org/officeDocument/2006/relationships/hyperlink" Target="https://www.google.com/url?q=http://www.linnbenton.edu/public-safety-emergency-planning&amp;sa=D&amp;ust=1601676695579000&amp;usg=AOvVaw0WnDGn_hBOJyzUHIZaRr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 Carr</dc:creator>
  <cp:keywords/>
  <dc:description/>
  <cp:lastModifiedBy>Lena L. Carr</cp:lastModifiedBy>
  <cp:revision>1</cp:revision>
  <dcterms:created xsi:type="dcterms:W3CDTF">2020-10-02T21:11:00Z</dcterms:created>
  <dcterms:modified xsi:type="dcterms:W3CDTF">2020-10-02T21:16:00Z</dcterms:modified>
</cp:coreProperties>
</file>